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33" w:rsidRPr="009C0C96" w:rsidRDefault="00E31F33" w:rsidP="00E31F33">
      <w:pPr>
        <w:ind w:firstLine="0"/>
        <w:jc w:val="center"/>
        <w:rPr>
          <w:rFonts w:ascii="Times New Roman" w:hAnsi="Times New Roman" w:cs="Times New Roman"/>
          <w:b/>
        </w:rPr>
      </w:pPr>
      <w:r w:rsidRPr="009C0C96">
        <w:rPr>
          <w:rFonts w:ascii="Times New Roman" w:hAnsi="Times New Roman" w:cs="Times New Roman"/>
          <w:b/>
        </w:rPr>
        <w:t>L’argument de l’ignorance (II) : discussion</w:t>
      </w:r>
      <w:r w:rsidR="006C799E" w:rsidRPr="009C0C96">
        <w:rPr>
          <w:rFonts w:ascii="Times New Roman" w:hAnsi="Times New Roman" w:cs="Times New Roman"/>
          <w:b/>
        </w:rPr>
        <w:t xml:space="preserve"> </w:t>
      </w:r>
      <w:r w:rsidRPr="009C0C96">
        <w:rPr>
          <w:rFonts w:ascii="Times New Roman" w:hAnsi="Times New Roman" w:cs="Times New Roman"/>
          <w:b/>
        </w:rPr>
        <w:t xml:space="preserve">sur la notion de croyance </w:t>
      </w:r>
    </w:p>
    <w:p w:rsidR="009C0C96" w:rsidRPr="009C0C96" w:rsidRDefault="006C799E" w:rsidP="009C0C96">
      <w:pPr>
        <w:spacing w:before="0"/>
        <w:ind w:firstLine="0"/>
        <w:jc w:val="center"/>
        <w:rPr>
          <w:rFonts w:ascii="Times New Roman" w:hAnsi="Times New Roman" w:cs="Times New Roman"/>
          <w:sz w:val="22"/>
          <w:szCs w:val="22"/>
        </w:rPr>
      </w:pPr>
      <w:r w:rsidRPr="00E21773">
        <w:rPr>
          <w:rFonts w:ascii="Times New Roman" w:hAnsi="Times New Roman" w:cs="Times New Roman"/>
          <w:sz w:val="22"/>
          <w:szCs w:val="22"/>
        </w:rPr>
        <w:t>(Post-</w:t>
      </w:r>
      <w:proofErr w:type="spellStart"/>
      <w:r w:rsidRPr="00E21773">
        <w:rPr>
          <w:rFonts w:ascii="Times New Roman" w:hAnsi="Times New Roman" w:cs="Times New Roman"/>
          <w:sz w:val="22"/>
          <w:szCs w:val="22"/>
        </w:rPr>
        <w:t>Dougherty</w:t>
      </w:r>
      <w:proofErr w:type="spellEnd"/>
      <w:r w:rsidR="00E21773">
        <w:rPr>
          <w:rFonts w:ascii="Times New Roman" w:hAnsi="Times New Roman" w:cs="Times New Roman"/>
          <w:sz w:val="22"/>
          <w:szCs w:val="22"/>
        </w:rPr>
        <w:t xml:space="preserve"> « Divine </w:t>
      </w:r>
      <w:proofErr w:type="spellStart"/>
      <w:r w:rsidR="00E21773">
        <w:rPr>
          <w:rFonts w:ascii="Times New Roman" w:hAnsi="Times New Roman" w:cs="Times New Roman"/>
          <w:sz w:val="22"/>
          <w:szCs w:val="22"/>
        </w:rPr>
        <w:t>Hiddenness</w:t>
      </w:r>
      <w:proofErr w:type="spellEnd"/>
      <w:r w:rsidR="00E21773">
        <w:rPr>
          <w:rFonts w:ascii="Times New Roman" w:hAnsi="Times New Roman" w:cs="Times New Roman"/>
          <w:sz w:val="22"/>
          <w:szCs w:val="22"/>
        </w:rPr>
        <w:t xml:space="preserve"> and the Nature of </w:t>
      </w:r>
      <w:proofErr w:type="spellStart"/>
      <w:r w:rsidR="00E21773">
        <w:rPr>
          <w:rFonts w:ascii="Times New Roman" w:hAnsi="Times New Roman" w:cs="Times New Roman"/>
          <w:sz w:val="22"/>
          <w:szCs w:val="22"/>
        </w:rPr>
        <w:t>Belief</w:t>
      </w:r>
      <w:proofErr w:type="spellEnd"/>
      <w:r w:rsidR="00E21773">
        <w:rPr>
          <w:rFonts w:ascii="Times New Roman" w:hAnsi="Times New Roman" w:cs="Times New Roman"/>
          <w:sz w:val="22"/>
          <w:szCs w:val="22"/>
        </w:rPr>
        <w:t>) »</w:t>
      </w:r>
      <w:r w:rsidRPr="00E21773">
        <w:rPr>
          <w:rFonts w:ascii="Times New Roman" w:hAnsi="Times New Roman" w:cs="Times New Roman"/>
          <w:sz w:val="22"/>
          <w:szCs w:val="22"/>
        </w:rPr>
        <w:t>)</w:t>
      </w:r>
    </w:p>
    <w:p w:rsidR="009C0C96" w:rsidRPr="00D16485" w:rsidRDefault="009C0C96" w:rsidP="009C0C96">
      <w:pPr>
        <w:rPr>
          <w:rFonts w:ascii="Times New Roman" w:hAnsi="Times New Roman" w:cs="Times New Roman"/>
          <w:sz w:val="20"/>
          <w:szCs w:val="20"/>
        </w:rPr>
      </w:pPr>
      <w:r w:rsidRPr="00D16485">
        <w:rPr>
          <w:rFonts w:ascii="Times New Roman" w:hAnsi="Times New Roman" w:cs="Times New Roman"/>
          <w:sz w:val="20"/>
          <w:szCs w:val="20"/>
        </w:rPr>
        <w:t xml:space="preserve">Un Dieu qui est omniscient et omnipotent et qui ne veillerait même pas à ce que ses intentions fussent comprises par ses créatures — serait-ce là un Dieu de bonté ? Un Dieu qui laisse subsister pendant des milliers d’années des doutes et des hésitations innombrables, comme si ces doutes et ces hésitations étaient sans importance pour le salut de l’humanité, et qui pourtant fait prévoir les conséquences les plus épouvantables au cas où l’on se méprendrait sur la vérité ? Ne serait-il pas un Dieu cruel s’il possédait la vérité et s’il pouvait assister froidement au spectacle de l’humanité se tourmentant pitoyablement à cause d’elle ? — Mais peut-être est-il quand même un Dieu d’amour et ne </w:t>
      </w:r>
      <w:r w:rsidRPr="00D16485">
        <w:rPr>
          <w:rFonts w:ascii="Times New Roman" w:hAnsi="Times New Roman" w:cs="Times New Roman"/>
          <w:i/>
          <w:iCs/>
          <w:sz w:val="20"/>
          <w:szCs w:val="20"/>
        </w:rPr>
        <w:t>pouvait</w:t>
      </w:r>
      <w:r w:rsidRPr="00D16485">
        <w:rPr>
          <w:rFonts w:ascii="Times New Roman" w:hAnsi="Times New Roman" w:cs="Times New Roman"/>
          <w:sz w:val="20"/>
          <w:szCs w:val="20"/>
        </w:rPr>
        <w:t xml:space="preserve">-il pas s’exprimer plus clairement ! Manquait-il peut-être d’esprit pour cela ? </w:t>
      </w:r>
      <w:proofErr w:type="gramStart"/>
      <w:r w:rsidRPr="00D16485">
        <w:rPr>
          <w:rFonts w:ascii="Times New Roman" w:hAnsi="Times New Roman" w:cs="Times New Roman"/>
          <w:sz w:val="20"/>
          <w:szCs w:val="20"/>
        </w:rPr>
        <w:t>ou</w:t>
      </w:r>
      <w:proofErr w:type="gramEnd"/>
      <w:r w:rsidRPr="00D16485">
        <w:rPr>
          <w:rFonts w:ascii="Times New Roman" w:hAnsi="Times New Roman" w:cs="Times New Roman"/>
          <w:sz w:val="20"/>
          <w:szCs w:val="20"/>
        </w:rPr>
        <w:t xml:space="preserve"> d’éloquence ? Ce serait d’autant plus grave ! Car alors il se serait peut-être trompé dans ce qu’il appelle sa « vérité » et il ressemblerait beaucoup au « pauvre diable dupé » !</w:t>
      </w:r>
      <w:r>
        <w:rPr>
          <w:rFonts w:ascii="Times New Roman" w:hAnsi="Times New Roman" w:cs="Times New Roman"/>
          <w:sz w:val="20"/>
          <w:szCs w:val="20"/>
        </w:rPr>
        <w:t xml:space="preserve"> (Nietzsche, </w:t>
      </w:r>
      <w:r>
        <w:rPr>
          <w:rFonts w:ascii="Times New Roman" w:hAnsi="Times New Roman" w:cs="Times New Roman"/>
          <w:i/>
          <w:sz w:val="20"/>
          <w:szCs w:val="20"/>
        </w:rPr>
        <w:t>Aurore</w:t>
      </w:r>
      <w:r>
        <w:rPr>
          <w:rFonts w:ascii="Times New Roman" w:hAnsi="Times New Roman" w:cs="Times New Roman"/>
          <w:sz w:val="20"/>
          <w:szCs w:val="20"/>
        </w:rPr>
        <w:t>, I, 91)</w:t>
      </w:r>
    </w:p>
    <w:p w:rsidR="009C0C96" w:rsidRPr="009C0C96" w:rsidRDefault="009C0C96" w:rsidP="009C0C96">
      <w:pPr>
        <w:ind w:firstLine="0"/>
        <w:rPr>
          <w:rFonts w:ascii="Times New Roman" w:hAnsi="Times New Roman" w:cs="Times New Roman"/>
          <w:b/>
          <w:sz w:val="22"/>
          <w:szCs w:val="22"/>
        </w:rPr>
      </w:pPr>
      <w:r>
        <w:rPr>
          <w:rFonts w:ascii="Times New Roman" w:hAnsi="Times New Roman" w:cs="Times New Roman"/>
          <w:b/>
          <w:sz w:val="22"/>
          <w:szCs w:val="22"/>
        </w:rPr>
        <w:t>Introduction : la situation dialectique de l’objection</w:t>
      </w:r>
    </w:p>
    <w:p w:rsidR="006C799E" w:rsidRPr="00E21773" w:rsidRDefault="006C799E">
      <w:pPr>
        <w:rPr>
          <w:rFonts w:ascii="Times New Roman" w:hAnsi="Times New Roman" w:cs="Times New Roman"/>
          <w:sz w:val="22"/>
          <w:szCs w:val="22"/>
        </w:rPr>
      </w:pPr>
      <w:r w:rsidRPr="00E21773">
        <w:rPr>
          <w:rFonts w:ascii="Times New Roman" w:hAnsi="Times New Roman" w:cs="Times New Roman"/>
          <w:sz w:val="22"/>
          <w:szCs w:val="22"/>
        </w:rPr>
        <w:t>Prémisse (2) et (3) de l’argument originel :</w:t>
      </w:r>
    </w:p>
    <w:p w:rsidR="006C799E" w:rsidRPr="00E21773" w:rsidRDefault="006C799E">
      <w:pPr>
        <w:rPr>
          <w:rFonts w:ascii="Times New Roman" w:hAnsi="Times New Roman" w:cs="Times New Roman"/>
          <w:sz w:val="22"/>
          <w:szCs w:val="22"/>
        </w:rPr>
      </w:pPr>
      <w:r w:rsidRPr="00E21773">
        <w:rPr>
          <w:rFonts w:ascii="Times New Roman" w:hAnsi="Times New Roman" w:cs="Times New Roman"/>
          <w:sz w:val="22"/>
          <w:szCs w:val="22"/>
        </w:rPr>
        <w:t>(2) Si un Dieu parfaitement aimant existe, l’incroyance raisonnable ne se produit pas</w:t>
      </w:r>
    </w:p>
    <w:p w:rsidR="006C799E" w:rsidRPr="00E21773" w:rsidRDefault="006C799E" w:rsidP="00C745C5">
      <w:pPr>
        <w:spacing w:before="0"/>
        <w:rPr>
          <w:rFonts w:ascii="Times New Roman" w:hAnsi="Times New Roman" w:cs="Times New Roman"/>
          <w:sz w:val="22"/>
          <w:szCs w:val="22"/>
        </w:rPr>
      </w:pPr>
      <w:r w:rsidRPr="00E21773">
        <w:rPr>
          <w:rFonts w:ascii="Times New Roman" w:hAnsi="Times New Roman" w:cs="Times New Roman"/>
          <w:sz w:val="22"/>
          <w:szCs w:val="22"/>
        </w:rPr>
        <w:t>(3) L’incroyance raisonnable ne se produit pas</w:t>
      </w:r>
    </w:p>
    <w:p w:rsidR="006C799E" w:rsidRPr="00E21773" w:rsidRDefault="006C799E">
      <w:pPr>
        <w:rPr>
          <w:rFonts w:ascii="Times New Roman" w:hAnsi="Times New Roman" w:cs="Times New Roman"/>
          <w:sz w:val="22"/>
          <w:szCs w:val="22"/>
        </w:rPr>
      </w:pPr>
      <w:r w:rsidRPr="00E21773">
        <w:rPr>
          <w:rFonts w:ascii="Times New Roman" w:hAnsi="Times New Roman" w:cs="Times New Roman"/>
          <w:sz w:val="22"/>
          <w:szCs w:val="22"/>
        </w:rPr>
        <w:t>Question de savoir si ‘</w:t>
      </w:r>
      <w:r w:rsidRPr="00E21773">
        <w:rPr>
          <w:rFonts w:ascii="Times New Roman" w:hAnsi="Times New Roman" w:cs="Times New Roman"/>
          <w:i/>
          <w:sz w:val="22"/>
          <w:szCs w:val="22"/>
        </w:rPr>
        <w:t>in</w:t>
      </w:r>
      <w:r w:rsidRPr="00E21773">
        <w:rPr>
          <w:rFonts w:ascii="Times New Roman" w:hAnsi="Times New Roman" w:cs="Times New Roman"/>
          <w:sz w:val="22"/>
          <w:szCs w:val="22"/>
        </w:rPr>
        <w:t>croyance’ a le même sens dans les deux cas (sinon sophisme de l’équivocation)</w:t>
      </w:r>
    </w:p>
    <w:p w:rsidR="006C799E" w:rsidRPr="00E21773" w:rsidRDefault="006C799E">
      <w:pPr>
        <w:rPr>
          <w:rFonts w:ascii="Times New Roman" w:hAnsi="Times New Roman" w:cs="Times New Roman"/>
          <w:sz w:val="22"/>
          <w:szCs w:val="22"/>
        </w:rPr>
      </w:pPr>
      <w:r w:rsidRPr="00E21773">
        <w:rPr>
          <w:rFonts w:ascii="Times New Roman" w:hAnsi="Times New Roman" w:cs="Times New Roman"/>
          <w:sz w:val="22"/>
          <w:szCs w:val="22"/>
        </w:rPr>
        <w:t>L’objection consiste à faire valoir que le sens qui rend (2) vrai ou plausible est si fort qu’il ne permet pas de défendre (3) comme allant de soi, et que le sens où (3) va de soi rend (2) peu plausible</w:t>
      </w:r>
    </w:p>
    <w:p w:rsidR="006C799E" w:rsidRPr="00E21773" w:rsidRDefault="006C799E">
      <w:pPr>
        <w:rPr>
          <w:rFonts w:ascii="Times New Roman" w:hAnsi="Times New Roman" w:cs="Times New Roman"/>
          <w:sz w:val="22"/>
          <w:szCs w:val="22"/>
        </w:rPr>
      </w:pPr>
      <w:r w:rsidRPr="00E21773">
        <w:rPr>
          <w:rFonts w:ascii="Times New Roman" w:hAnsi="Times New Roman" w:cs="Times New Roman"/>
          <w:sz w:val="22"/>
          <w:szCs w:val="22"/>
        </w:rPr>
        <w:t>La justification de (2) :</w:t>
      </w:r>
    </w:p>
    <w:p w:rsidR="006C799E" w:rsidRPr="00E21773" w:rsidRDefault="006C799E">
      <w:pPr>
        <w:rPr>
          <w:rFonts w:ascii="Times New Roman" w:hAnsi="Times New Roman" w:cs="Times New Roman"/>
          <w:sz w:val="22"/>
          <w:szCs w:val="22"/>
        </w:rPr>
      </w:pPr>
      <w:r w:rsidRPr="00E21773">
        <w:rPr>
          <w:rFonts w:ascii="Times New Roman" w:hAnsi="Times New Roman" w:cs="Times New Roman"/>
          <w:sz w:val="22"/>
          <w:szCs w:val="22"/>
        </w:rPr>
        <w:t>(6) Si un Dieu parfaitement aimant existe, il donnera à tous ceux qui y sont disposés la possibilité d’accéder aux bienfaits d’une relation personnelle avec lui</w:t>
      </w:r>
    </w:p>
    <w:p w:rsidR="006C799E" w:rsidRPr="00E21773" w:rsidRDefault="006C799E" w:rsidP="00C745C5">
      <w:pPr>
        <w:spacing w:before="0"/>
        <w:rPr>
          <w:rFonts w:ascii="Times New Roman" w:hAnsi="Times New Roman" w:cs="Times New Roman"/>
          <w:sz w:val="22"/>
          <w:szCs w:val="22"/>
        </w:rPr>
      </w:pPr>
      <w:r w:rsidRPr="00E21773">
        <w:rPr>
          <w:rFonts w:ascii="Times New Roman" w:hAnsi="Times New Roman" w:cs="Times New Roman"/>
          <w:sz w:val="22"/>
          <w:szCs w:val="22"/>
        </w:rPr>
        <w:t>(7) Si Dieu donne à tous ceux qui y sont disposés la possibilité d’accéder aux bienfaits d’une relation personnelle avec lui, l’incroyance raisonnable ne se produit pas</w:t>
      </w:r>
    </w:p>
    <w:p w:rsidR="006C799E" w:rsidRPr="00E21773" w:rsidRDefault="006C799E" w:rsidP="00C745C5">
      <w:pPr>
        <w:spacing w:before="0"/>
        <w:rPr>
          <w:rFonts w:ascii="Times New Roman" w:hAnsi="Times New Roman" w:cs="Times New Roman"/>
          <w:sz w:val="22"/>
          <w:szCs w:val="22"/>
        </w:rPr>
      </w:pPr>
      <w:r w:rsidRPr="00E21773">
        <w:rPr>
          <w:rFonts w:ascii="Times New Roman" w:hAnsi="Times New Roman" w:cs="Times New Roman"/>
          <w:sz w:val="22"/>
          <w:szCs w:val="22"/>
        </w:rPr>
        <w:t>(8) Si un Dieu parfaitement aimant existe, l’incroyance raisonnable ne se produit pas</w:t>
      </w:r>
    </w:p>
    <w:p w:rsidR="00F37E71" w:rsidRPr="00E21773" w:rsidRDefault="006C799E" w:rsidP="00C745C5">
      <w:pPr>
        <w:rPr>
          <w:rFonts w:ascii="Times New Roman" w:hAnsi="Times New Roman" w:cs="Times New Roman"/>
          <w:sz w:val="22"/>
          <w:szCs w:val="22"/>
        </w:rPr>
      </w:pPr>
      <w:r w:rsidRPr="00E21773">
        <w:rPr>
          <w:rFonts w:ascii="Times New Roman" w:hAnsi="Times New Roman" w:cs="Times New Roman"/>
          <w:sz w:val="22"/>
          <w:szCs w:val="22"/>
        </w:rPr>
        <w:t>Cible de la discussion : (7) (cf. (4) de la version révisée)</w:t>
      </w:r>
    </w:p>
    <w:p w:rsidR="006C799E" w:rsidRPr="00E21773" w:rsidRDefault="006C799E" w:rsidP="006C799E">
      <w:pPr>
        <w:pStyle w:val="Paragraphedeliste"/>
        <w:numPr>
          <w:ilvl w:val="0"/>
          <w:numId w:val="1"/>
        </w:numPr>
        <w:rPr>
          <w:rFonts w:ascii="Times New Roman" w:hAnsi="Times New Roman" w:cs="Times New Roman"/>
          <w:b/>
          <w:sz w:val="22"/>
          <w:szCs w:val="22"/>
        </w:rPr>
      </w:pPr>
      <w:r w:rsidRPr="00E21773">
        <w:rPr>
          <w:rFonts w:ascii="Times New Roman" w:hAnsi="Times New Roman" w:cs="Times New Roman"/>
          <w:b/>
          <w:sz w:val="22"/>
          <w:szCs w:val="22"/>
        </w:rPr>
        <w:t>Croyance synchronique</w:t>
      </w:r>
      <w:r w:rsidR="00251225" w:rsidRPr="00E21773">
        <w:rPr>
          <w:rFonts w:ascii="Times New Roman" w:hAnsi="Times New Roman" w:cs="Times New Roman"/>
          <w:b/>
          <w:sz w:val="22"/>
          <w:szCs w:val="22"/>
        </w:rPr>
        <w:t xml:space="preserve"> </w:t>
      </w:r>
      <w:r w:rsidRPr="00E21773">
        <w:rPr>
          <w:rFonts w:ascii="Times New Roman" w:hAnsi="Times New Roman" w:cs="Times New Roman"/>
          <w:b/>
          <w:sz w:val="22"/>
          <w:szCs w:val="22"/>
        </w:rPr>
        <w:t>/ croyance diachronique</w:t>
      </w:r>
    </w:p>
    <w:p w:rsidR="006C799E" w:rsidRPr="00E21773" w:rsidRDefault="00060CDB" w:rsidP="006C799E">
      <w:pPr>
        <w:rPr>
          <w:rFonts w:ascii="Times New Roman" w:hAnsi="Times New Roman" w:cs="Times New Roman"/>
          <w:sz w:val="22"/>
          <w:szCs w:val="22"/>
        </w:rPr>
      </w:pPr>
      <w:r w:rsidRPr="00E21773">
        <w:rPr>
          <w:rFonts w:ascii="Times New Roman" w:hAnsi="Times New Roman" w:cs="Times New Roman"/>
          <w:sz w:val="22"/>
          <w:szCs w:val="22"/>
        </w:rPr>
        <w:t xml:space="preserve">Comment comprendre le conséquent de </w:t>
      </w:r>
      <w:r w:rsidR="00251225" w:rsidRPr="00E21773">
        <w:rPr>
          <w:rFonts w:ascii="Times New Roman" w:hAnsi="Times New Roman" w:cs="Times New Roman"/>
          <w:sz w:val="22"/>
          <w:szCs w:val="22"/>
        </w:rPr>
        <w:t>(</w:t>
      </w:r>
      <w:r w:rsidRPr="00E21773">
        <w:rPr>
          <w:rFonts w:ascii="Times New Roman" w:hAnsi="Times New Roman" w:cs="Times New Roman"/>
          <w:sz w:val="22"/>
          <w:szCs w:val="22"/>
        </w:rPr>
        <w:t>7</w:t>
      </w:r>
      <w:r w:rsidR="00251225" w:rsidRPr="00E21773">
        <w:rPr>
          <w:rFonts w:ascii="Times New Roman" w:hAnsi="Times New Roman" w:cs="Times New Roman"/>
          <w:sz w:val="22"/>
          <w:szCs w:val="22"/>
        </w:rPr>
        <w:t>)</w:t>
      </w:r>
      <w:r w:rsidRPr="00E21773">
        <w:rPr>
          <w:rFonts w:ascii="Times New Roman" w:hAnsi="Times New Roman" w:cs="Times New Roman"/>
          <w:sz w:val="22"/>
          <w:szCs w:val="22"/>
        </w:rPr>
        <w:t> :</w:t>
      </w:r>
    </w:p>
    <w:p w:rsidR="00060CDB" w:rsidRPr="00E21773" w:rsidRDefault="00C745C5" w:rsidP="00C745C5">
      <w:pPr>
        <w:pStyle w:val="Paragraphedeliste"/>
        <w:numPr>
          <w:ilvl w:val="0"/>
          <w:numId w:val="3"/>
        </w:numPr>
        <w:rPr>
          <w:rFonts w:ascii="Times New Roman" w:hAnsi="Times New Roman" w:cs="Times New Roman"/>
          <w:i/>
          <w:sz w:val="22"/>
          <w:szCs w:val="22"/>
        </w:rPr>
      </w:pPr>
      <w:r w:rsidRPr="00E21773">
        <w:rPr>
          <w:rFonts w:ascii="Times New Roman" w:hAnsi="Times New Roman" w:cs="Times New Roman"/>
          <w:sz w:val="22"/>
          <w:szCs w:val="22"/>
        </w:rPr>
        <w:t xml:space="preserve">(7a)… l’incroyance raisonnable ne se produit </w:t>
      </w:r>
      <w:r w:rsidRPr="00E21773">
        <w:rPr>
          <w:rFonts w:ascii="Times New Roman" w:hAnsi="Times New Roman" w:cs="Times New Roman"/>
          <w:i/>
          <w:sz w:val="22"/>
          <w:szCs w:val="22"/>
        </w:rPr>
        <w:t>à aucun moment</w:t>
      </w:r>
    </w:p>
    <w:p w:rsidR="00C745C5" w:rsidRPr="00E21773" w:rsidRDefault="00C745C5" w:rsidP="00C745C5">
      <w:pPr>
        <w:pStyle w:val="Paragraphedeliste"/>
        <w:numPr>
          <w:ilvl w:val="0"/>
          <w:numId w:val="3"/>
        </w:numPr>
        <w:rPr>
          <w:rFonts w:ascii="Times New Roman" w:hAnsi="Times New Roman" w:cs="Times New Roman"/>
          <w:i/>
          <w:sz w:val="22"/>
          <w:szCs w:val="22"/>
        </w:rPr>
      </w:pPr>
      <w:r w:rsidRPr="00E21773">
        <w:rPr>
          <w:rFonts w:ascii="Times New Roman" w:hAnsi="Times New Roman" w:cs="Times New Roman"/>
          <w:sz w:val="22"/>
          <w:szCs w:val="22"/>
        </w:rPr>
        <w:t>(7b) … l’incroyance raisonnable ne se produit pas</w:t>
      </w:r>
      <w:r w:rsidRPr="00E21773">
        <w:rPr>
          <w:rFonts w:ascii="Times New Roman" w:hAnsi="Times New Roman" w:cs="Times New Roman"/>
          <w:i/>
          <w:sz w:val="22"/>
          <w:szCs w:val="22"/>
        </w:rPr>
        <w:t xml:space="preserve"> à ce moment</w:t>
      </w:r>
      <w:r w:rsidRPr="00E21773">
        <w:rPr>
          <w:rFonts w:ascii="Times New Roman" w:hAnsi="Times New Roman" w:cs="Times New Roman"/>
          <w:sz w:val="22"/>
          <w:szCs w:val="22"/>
        </w:rPr>
        <w:t xml:space="preserve"> (‘ce’ indique le moment qui semble pertinent au locuteur</w:t>
      </w:r>
      <w:r w:rsidR="00537875" w:rsidRPr="00E21773">
        <w:rPr>
          <w:rFonts w:ascii="Times New Roman" w:hAnsi="Times New Roman" w:cs="Times New Roman"/>
          <w:sz w:val="22"/>
          <w:szCs w:val="22"/>
        </w:rPr>
        <w:t xml:space="preserve">, donc en </w:t>
      </w:r>
      <w:r w:rsidR="00537875" w:rsidRPr="00E21773">
        <w:rPr>
          <w:rFonts w:ascii="Times New Roman" w:hAnsi="Times New Roman" w:cs="Times New Roman"/>
          <w:i/>
          <w:sz w:val="22"/>
          <w:szCs w:val="22"/>
        </w:rPr>
        <w:t>cette</w:t>
      </w:r>
      <w:r w:rsidR="00537875" w:rsidRPr="00E21773">
        <w:rPr>
          <w:rFonts w:ascii="Times New Roman" w:hAnsi="Times New Roman" w:cs="Times New Roman"/>
          <w:sz w:val="22"/>
          <w:szCs w:val="22"/>
        </w:rPr>
        <w:t xml:space="preserve"> vie</w:t>
      </w:r>
      <w:r w:rsidRPr="00E21773">
        <w:rPr>
          <w:rFonts w:ascii="Times New Roman" w:hAnsi="Times New Roman" w:cs="Times New Roman"/>
          <w:sz w:val="22"/>
          <w:szCs w:val="22"/>
        </w:rPr>
        <w:t>)</w:t>
      </w:r>
    </w:p>
    <w:p w:rsidR="00C745C5" w:rsidRPr="00E21773" w:rsidRDefault="00C745C5" w:rsidP="00C745C5">
      <w:pPr>
        <w:ind w:left="284" w:firstLine="0"/>
        <w:rPr>
          <w:rFonts w:ascii="Times New Roman" w:hAnsi="Times New Roman" w:cs="Times New Roman"/>
          <w:sz w:val="22"/>
          <w:szCs w:val="22"/>
        </w:rPr>
      </w:pPr>
      <w:proofErr w:type="spellStart"/>
      <w:r w:rsidRPr="00E21773">
        <w:rPr>
          <w:rFonts w:ascii="Times New Roman" w:hAnsi="Times New Roman" w:cs="Times New Roman"/>
          <w:sz w:val="22"/>
          <w:szCs w:val="22"/>
        </w:rPr>
        <w:t>Schellenberg</w:t>
      </w:r>
      <w:proofErr w:type="spellEnd"/>
      <w:r w:rsidRPr="00E21773">
        <w:rPr>
          <w:rFonts w:ascii="Times New Roman" w:hAnsi="Times New Roman" w:cs="Times New Roman"/>
          <w:sz w:val="22"/>
          <w:szCs w:val="22"/>
        </w:rPr>
        <w:t xml:space="preserve"> adopte (7a) ; cf. version révisée.</w:t>
      </w:r>
      <w:r w:rsidR="00B02E12" w:rsidRPr="00E21773">
        <w:rPr>
          <w:rFonts w:ascii="Times New Roman" w:hAnsi="Times New Roman" w:cs="Times New Roman"/>
          <w:sz w:val="22"/>
          <w:szCs w:val="22"/>
        </w:rPr>
        <w:t xml:space="preserve"> Il estime que l’idée de « nuit obscure de l’âme » dont ont fait état des mystiques (Thérèse d’Avila, Teresa de Calcutta) ne fournit pas de contre-exemple</w:t>
      </w:r>
    </w:p>
    <w:p w:rsidR="00537875" w:rsidRPr="00E21773" w:rsidRDefault="00537875" w:rsidP="00C745C5">
      <w:pPr>
        <w:rPr>
          <w:rFonts w:ascii="Times New Roman" w:hAnsi="Times New Roman" w:cs="Times New Roman"/>
          <w:sz w:val="22"/>
          <w:szCs w:val="22"/>
        </w:rPr>
      </w:pPr>
      <w:r w:rsidRPr="00E21773">
        <w:rPr>
          <w:rFonts w:ascii="Times New Roman" w:hAnsi="Times New Roman" w:cs="Times New Roman"/>
          <w:sz w:val="22"/>
          <w:szCs w:val="22"/>
        </w:rPr>
        <w:t>Peu plausible :</w:t>
      </w:r>
    </w:p>
    <w:p w:rsidR="00C745C5" w:rsidRPr="00E21773" w:rsidRDefault="00C745C5" w:rsidP="00537875">
      <w:pPr>
        <w:pStyle w:val="Paragraphedeliste"/>
        <w:numPr>
          <w:ilvl w:val="0"/>
          <w:numId w:val="3"/>
        </w:numPr>
        <w:rPr>
          <w:rFonts w:ascii="Times New Roman" w:hAnsi="Times New Roman" w:cs="Times New Roman"/>
          <w:i/>
          <w:sz w:val="22"/>
          <w:szCs w:val="22"/>
        </w:rPr>
      </w:pPr>
      <w:r w:rsidRPr="00E21773">
        <w:rPr>
          <w:rFonts w:ascii="Times New Roman" w:hAnsi="Times New Roman" w:cs="Times New Roman"/>
          <w:sz w:val="22"/>
          <w:szCs w:val="22"/>
        </w:rPr>
        <w:t xml:space="preserve">W. </w:t>
      </w:r>
      <w:proofErr w:type="spellStart"/>
      <w:r w:rsidRPr="00E21773">
        <w:rPr>
          <w:rFonts w:ascii="Times New Roman" w:hAnsi="Times New Roman" w:cs="Times New Roman"/>
          <w:sz w:val="22"/>
          <w:szCs w:val="22"/>
        </w:rPr>
        <w:t>Wainwright</w:t>
      </w:r>
      <w:proofErr w:type="spellEnd"/>
      <w:r w:rsidRPr="00E21773">
        <w:rPr>
          <w:rFonts w:ascii="Times New Roman" w:hAnsi="Times New Roman" w:cs="Times New Roman"/>
          <w:sz w:val="22"/>
          <w:szCs w:val="22"/>
        </w:rPr>
        <w:t xml:space="preserve"> suggère que l’on pourrait de la même façon prouver que l’existence de Dieu impliquerait que tout homme soit parfaitement heureux </w:t>
      </w:r>
      <w:r w:rsidRPr="00E21773">
        <w:rPr>
          <w:rFonts w:ascii="Times New Roman" w:hAnsi="Times New Roman" w:cs="Times New Roman"/>
          <w:i/>
          <w:sz w:val="22"/>
          <w:szCs w:val="22"/>
        </w:rPr>
        <w:t>toujours</w:t>
      </w:r>
    </w:p>
    <w:p w:rsidR="00537875" w:rsidRPr="00E21773" w:rsidRDefault="00537875" w:rsidP="00537875">
      <w:pPr>
        <w:pStyle w:val="Paragraphedeliste"/>
        <w:numPr>
          <w:ilvl w:val="0"/>
          <w:numId w:val="3"/>
        </w:numPr>
        <w:rPr>
          <w:rFonts w:ascii="Times New Roman" w:hAnsi="Times New Roman" w:cs="Times New Roman"/>
          <w:sz w:val="22"/>
          <w:szCs w:val="22"/>
        </w:rPr>
      </w:pPr>
      <w:r w:rsidRPr="00E21773">
        <w:rPr>
          <w:rFonts w:ascii="Times New Roman" w:hAnsi="Times New Roman" w:cs="Times New Roman"/>
          <w:sz w:val="22"/>
          <w:szCs w:val="22"/>
        </w:rPr>
        <w:t xml:space="preserve">Swinburne suggère qu’un plus grand bien pourrait résulter d’une ignorance temporaire </w:t>
      </w:r>
    </w:p>
    <w:p w:rsidR="00537875" w:rsidRPr="00E21773" w:rsidRDefault="00537875" w:rsidP="00537875">
      <w:pPr>
        <w:pStyle w:val="Paragraphedeliste"/>
        <w:ind w:left="644" w:firstLine="0"/>
        <w:rPr>
          <w:rFonts w:ascii="Times New Roman" w:hAnsi="Times New Roman" w:cs="Times New Roman"/>
          <w:sz w:val="22"/>
          <w:szCs w:val="22"/>
        </w:rPr>
      </w:pPr>
      <w:proofErr w:type="spellStart"/>
      <w:r w:rsidRPr="00E21773">
        <w:rPr>
          <w:rFonts w:ascii="Times New Roman" w:hAnsi="Times New Roman" w:cs="Times New Roman"/>
          <w:sz w:val="22"/>
          <w:szCs w:val="22"/>
        </w:rPr>
        <w:t>Schellenberg</w:t>
      </w:r>
      <w:proofErr w:type="spellEnd"/>
      <w:r w:rsidRPr="00E21773">
        <w:rPr>
          <w:rFonts w:ascii="Times New Roman" w:hAnsi="Times New Roman" w:cs="Times New Roman"/>
          <w:sz w:val="22"/>
          <w:szCs w:val="22"/>
        </w:rPr>
        <w:t xml:space="preserve"> objecte que ce serait une attitude indifférente (calculatrice, utilitariste ?), et que tous les biens en question pourraient être obtenus sans ignorance de Dieu (ex : enquête coopérative)</w:t>
      </w:r>
    </w:p>
    <w:p w:rsidR="00537875" w:rsidRPr="00E21773" w:rsidRDefault="00537875" w:rsidP="00537875">
      <w:pPr>
        <w:pStyle w:val="Paragraphedeliste"/>
        <w:numPr>
          <w:ilvl w:val="0"/>
          <w:numId w:val="4"/>
        </w:numPr>
        <w:rPr>
          <w:rFonts w:ascii="Times New Roman" w:hAnsi="Times New Roman" w:cs="Times New Roman"/>
          <w:sz w:val="22"/>
          <w:szCs w:val="22"/>
        </w:rPr>
      </w:pPr>
      <w:r w:rsidRPr="00E21773">
        <w:rPr>
          <w:rFonts w:ascii="Times New Roman" w:hAnsi="Times New Roman" w:cs="Times New Roman"/>
          <w:sz w:val="22"/>
          <w:szCs w:val="22"/>
        </w:rPr>
        <w:t>sauf les biens qui dépendent de cette ignorance</w:t>
      </w:r>
    </w:p>
    <w:p w:rsidR="00537875" w:rsidRPr="00E21773" w:rsidRDefault="00537875" w:rsidP="00537875">
      <w:pPr>
        <w:rPr>
          <w:rFonts w:ascii="Times New Roman" w:hAnsi="Times New Roman" w:cs="Times New Roman"/>
          <w:sz w:val="22"/>
          <w:szCs w:val="22"/>
        </w:rPr>
      </w:pPr>
      <w:r w:rsidRPr="00E21773">
        <w:rPr>
          <w:rFonts w:ascii="Times New Roman" w:hAnsi="Times New Roman" w:cs="Times New Roman"/>
          <w:sz w:val="22"/>
          <w:szCs w:val="22"/>
        </w:rPr>
        <w:t xml:space="preserve">Si (7a) n’est pas plausible, (7b) ne l’est pas non plus : pourquoi </w:t>
      </w:r>
      <w:r w:rsidRPr="00E21773">
        <w:rPr>
          <w:rFonts w:ascii="Times New Roman" w:hAnsi="Times New Roman" w:cs="Times New Roman"/>
          <w:i/>
          <w:sz w:val="22"/>
          <w:szCs w:val="22"/>
        </w:rPr>
        <w:t xml:space="preserve">ce </w:t>
      </w:r>
      <w:r w:rsidRPr="00E21773">
        <w:rPr>
          <w:rFonts w:ascii="Times New Roman" w:hAnsi="Times New Roman" w:cs="Times New Roman"/>
          <w:sz w:val="22"/>
          <w:szCs w:val="22"/>
        </w:rPr>
        <w:t>moment plutôt qu’un autre ?</w:t>
      </w:r>
      <w:r w:rsidR="00B02E12" w:rsidRPr="00E21773">
        <w:rPr>
          <w:rFonts w:ascii="Times New Roman" w:hAnsi="Times New Roman" w:cs="Times New Roman"/>
          <w:sz w:val="22"/>
          <w:szCs w:val="22"/>
        </w:rPr>
        <w:t xml:space="preserve"> S’il y a un Jugement Dernier, il est plausible qu’un Dieu aimant ne permette pas l’ignorance jusqu’à ce moment, mais pas de raison de penser qu’il est avant la mort.</w:t>
      </w:r>
    </w:p>
    <w:p w:rsidR="006C799E" w:rsidRPr="00E21773" w:rsidRDefault="006C799E" w:rsidP="00C745C5">
      <w:pPr>
        <w:pStyle w:val="Paragraphedeliste"/>
        <w:numPr>
          <w:ilvl w:val="0"/>
          <w:numId w:val="1"/>
        </w:numPr>
        <w:ind w:left="641" w:hanging="357"/>
        <w:contextualSpacing w:val="0"/>
        <w:rPr>
          <w:rFonts w:ascii="Times New Roman" w:hAnsi="Times New Roman" w:cs="Times New Roman"/>
          <w:b/>
          <w:sz w:val="22"/>
          <w:szCs w:val="22"/>
        </w:rPr>
      </w:pPr>
      <w:r w:rsidRPr="00E21773">
        <w:rPr>
          <w:rFonts w:ascii="Times New Roman" w:hAnsi="Times New Roman" w:cs="Times New Roman"/>
          <w:b/>
          <w:sz w:val="22"/>
          <w:szCs w:val="22"/>
        </w:rPr>
        <w:t xml:space="preserve">Croyance </w:t>
      </w:r>
      <w:r w:rsidR="00060CDB" w:rsidRPr="00E21773">
        <w:rPr>
          <w:rFonts w:ascii="Times New Roman" w:hAnsi="Times New Roman" w:cs="Times New Roman"/>
          <w:b/>
          <w:sz w:val="22"/>
          <w:szCs w:val="22"/>
        </w:rPr>
        <w:t>entière</w:t>
      </w:r>
      <w:r w:rsidRPr="00E21773">
        <w:rPr>
          <w:rFonts w:ascii="Times New Roman" w:hAnsi="Times New Roman" w:cs="Times New Roman"/>
          <w:b/>
          <w:sz w:val="22"/>
          <w:szCs w:val="22"/>
        </w:rPr>
        <w:t xml:space="preserve"> / croyance partielle</w:t>
      </w:r>
    </w:p>
    <w:p w:rsidR="00060CDB" w:rsidRPr="00E21773" w:rsidRDefault="00060CDB" w:rsidP="00060CDB">
      <w:pPr>
        <w:rPr>
          <w:rFonts w:ascii="Times New Roman" w:hAnsi="Times New Roman" w:cs="Times New Roman"/>
          <w:sz w:val="22"/>
          <w:szCs w:val="22"/>
        </w:rPr>
      </w:pPr>
      <w:r w:rsidRPr="00E21773">
        <w:rPr>
          <w:rFonts w:ascii="Times New Roman" w:hAnsi="Times New Roman" w:cs="Times New Roman"/>
          <w:sz w:val="22"/>
          <w:szCs w:val="22"/>
        </w:rPr>
        <w:t>Degrés de fermeté/certitude : 2+2 = 4 vs Juneau est la capitale de l’Alaska</w:t>
      </w:r>
    </w:p>
    <w:p w:rsidR="00060CDB" w:rsidRPr="00E21773" w:rsidRDefault="00060CDB" w:rsidP="00E31F33">
      <w:pPr>
        <w:spacing w:before="0"/>
        <w:rPr>
          <w:rFonts w:ascii="Times New Roman" w:hAnsi="Times New Roman" w:cs="Times New Roman"/>
          <w:sz w:val="22"/>
          <w:szCs w:val="22"/>
        </w:rPr>
      </w:pPr>
      <w:r w:rsidRPr="00E21773">
        <w:rPr>
          <w:rFonts w:ascii="Times New Roman" w:hAnsi="Times New Roman" w:cs="Times New Roman"/>
          <w:sz w:val="22"/>
          <w:szCs w:val="22"/>
        </w:rPr>
        <w:t>Idée que l’on miserait plus sur la première que sur la seconde (</w:t>
      </w:r>
      <w:proofErr w:type="spellStart"/>
      <w:r w:rsidRPr="00E21773">
        <w:rPr>
          <w:rFonts w:ascii="Times New Roman" w:hAnsi="Times New Roman" w:cs="Times New Roman"/>
          <w:sz w:val="22"/>
          <w:szCs w:val="22"/>
        </w:rPr>
        <w:t>Ramsey</w:t>
      </w:r>
      <w:proofErr w:type="spellEnd"/>
      <w:r w:rsidRPr="00E21773">
        <w:rPr>
          <w:rFonts w:ascii="Times New Roman" w:hAnsi="Times New Roman" w:cs="Times New Roman"/>
          <w:sz w:val="22"/>
          <w:szCs w:val="22"/>
        </w:rPr>
        <w:t>)</w:t>
      </w:r>
    </w:p>
    <w:p w:rsidR="00060CDB" w:rsidRPr="00E21773" w:rsidRDefault="00060CDB" w:rsidP="00E31F33">
      <w:pPr>
        <w:spacing w:before="0"/>
        <w:rPr>
          <w:rFonts w:ascii="Times New Roman" w:hAnsi="Times New Roman" w:cs="Times New Roman"/>
          <w:sz w:val="22"/>
          <w:szCs w:val="22"/>
        </w:rPr>
      </w:pPr>
      <w:r w:rsidRPr="00E21773">
        <w:rPr>
          <w:rFonts w:ascii="Times New Roman" w:hAnsi="Times New Roman" w:cs="Times New Roman"/>
          <w:sz w:val="22"/>
          <w:szCs w:val="22"/>
        </w:rPr>
        <w:lastRenderedPageBreak/>
        <w:t xml:space="preserve">Alternative : toute croyance est entière/catégorique (oui/non) et la probabilité fait partie de l’objet de la croyance (je crois qu’il est plus probable que 2 +2 = 4 qu’il n’est </w:t>
      </w:r>
      <w:proofErr w:type="gramStart"/>
      <w:r w:rsidRPr="00E21773">
        <w:rPr>
          <w:rFonts w:ascii="Times New Roman" w:hAnsi="Times New Roman" w:cs="Times New Roman"/>
          <w:sz w:val="22"/>
          <w:szCs w:val="22"/>
        </w:rPr>
        <w:t>probable…)</w:t>
      </w:r>
      <w:proofErr w:type="gramEnd"/>
    </w:p>
    <w:p w:rsidR="00B02E12" w:rsidRPr="00E21773" w:rsidRDefault="00B02E12" w:rsidP="00060CDB">
      <w:pPr>
        <w:rPr>
          <w:rFonts w:ascii="Times New Roman" w:hAnsi="Times New Roman" w:cs="Times New Roman"/>
          <w:sz w:val="22"/>
          <w:szCs w:val="22"/>
        </w:rPr>
      </w:pPr>
      <w:r w:rsidRPr="00E21773">
        <w:rPr>
          <w:rFonts w:ascii="Times New Roman" w:hAnsi="Times New Roman" w:cs="Times New Roman"/>
          <w:sz w:val="22"/>
          <w:szCs w:val="22"/>
        </w:rPr>
        <w:t>Idée qu’une relation personnelle significative peut être établie sans croyance élevée que l’</w:t>
      </w:r>
      <w:r w:rsidRPr="00E21773">
        <w:rPr>
          <w:rFonts w:ascii="Times New Roman" w:hAnsi="Times New Roman" w:cs="Times New Roman"/>
          <w:i/>
          <w:sz w:val="22"/>
          <w:szCs w:val="22"/>
        </w:rPr>
        <w:t>autre</w:t>
      </w:r>
      <w:r w:rsidRPr="00E21773">
        <w:rPr>
          <w:rFonts w:ascii="Times New Roman" w:hAnsi="Times New Roman" w:cs="Times New Roman"/>
          <w:sz w:val="22"/>
          <w:szCs w:val="22"/>
        </w:rPr>
        <w:t xml:space="preserve"> existe, et qu’avec le temps, un degré plus élevé de croyance pourrait être accompagnée d’une appréciation positive de la période où la croyance était faible (« </w:t>
      </w:r>
      <w:proofErr w:type="spellStart"/>
      <w:r w:rsidRPr="00E21773">
        <w:rPr>
          <w:rFonts w:ascii="Times New Roman" w:hAnsi="Times New Roman" w:cs="Times New Roman"/>
          <w:sz w:val="22"/>
          <w:szCs w:val="22"/>
        </w:rPr>
        <w:t>tapping</w:t>
      </w:r>
      <w:proofErr w:type="spellEnd"/>
      <w:r w:rsidRPr="00E21773">
        <w:rPr>
          <w:rFonts w:ascii="Times New Roman" w:hAnsi="Times New Roman" w:cs="Times New Roman"/>
          <w:sz w:val="22"/>
          <w:szCs w:val="22"/>
        </w:rPr>
        <w:t xml:space="preserve"> case »)</w:t>
      </w:r>
      <w:r w:rsidR="00981A48" w:rsidRPr="00E21773">
        <w:rPr>
          <w:rFonts w:ascii="Times New Roman" w:hAnsi="Times New Roman" w:cs="Times New Roman"/>
          <w:sz w:val="22"/>
          <w:szCs w:val="22"/>
        </w:rPr>
        <w:t>.</w:t>
      </w:r>
    </w:p>
    <w:p w:rsidR="00981A48" w:rsidRPr="00E21773" w:rsidRDefault="00981A48" w:rsidP="00060CDB">
      <w:pPr>
        <w:rPr>
          <w:rFonts w:ascii="Times New Roman" w:hAnsi="Times New Roman" w:cs="Times New Roman"/>
          <w:sz w:val="22"/>
          <w:szCs w:val="22"/>
        </w:rPr>
      </w:pPr>
      <w:proofErr w:type="spellStart"/>
      <w:r w:rsidRPr="00E21773">
        <w:rPr>
          <w:rFonts w:ascii="Times New Roman" w:hAnsi="Times New Roman" w:cs="Times New Roman"/>
          <w:sz w:val="22"/>
          <w:szCs w:val="22"/>
        </w:rPr>
        <w:t>Schellenberg</w:t>
      </w:r>
      <w:proofErr w:type="spellEnd"/>
      <w:r w:rsidRPr="00E21773">
        <w:rPr>
          <w:rFonts w:ascii="Times New Roman" w:hAnsi="Times New Roman" w:cs="Times New Roman"/>
          <w:sz w:val="22"/>
          <w:szCs w:val="22"/>
        </w:rPr>
        <w:t xml:space="preserve"> admet cette conception « progressive » (« </w:t>
      </w:r>
      <w:proofErr w:type="spellStart"/>
      <w:r w:rsidRPr="00E21773">
        <w:rPr>
          <w:rFonts w:ascii="Times New Roman" w:hAnsi="Times New Roman" w:cs="Times New Roman"/>
          <w:sz w:val="22"/>
          <w:szCs w:val="22"/>
        </w:rPr>
        <w:t>developmental</w:t>
      </w:r>
      <w:proofErr w:type="spellEnd"/>
      <w:r w:rsidRPr="00E21773">
        <w:rPr>
          <w:rFonts w:ascii="Times New Roman" w:hAnsi="Times New Roman" w:cs="Times New Roman"/>
          <w:sz w:val="22"/>
          <w:szCs w:val="22"/>
        </w:rPr>
        <w:t> ») de la croyance et de la relation.</w:t>
      </w:r>
    </w:p>
    <w:p w:rsidR="00981A48" w:rsidRPr="00E21773" w:rsidRDefault="00981A48" w:rsidP="00E31F33">
      <w:pPr>
        <w:spacing w:before="0"/>
        <w:rPr>
          <w:rFonts w:ascii="Times New Roman" w:hAnsi="Times New Roman" w:cs="Times New Roman"/>
          <w:sz w:val="22"/>
          <w:szCs w:val="22"/>
        </w:rPr>
      </w:pPr>
      <w:r w:rsidRPr="00E21773">
        <w:rPr>
          <w:rFonts w:ascii="Times New Roman" w:hAnsi="Times New Roman" w:cs="Times New Roman"/>
          <w:sz w:val="22"/>
          <w:szCs w:val="22"/>
        </w:rPr>
        <w:t xml:space="preserve">L’argument doit </w:t>
      </w:r>
      <w:r w:rsidR="00A52695" w:rsidRPr="00E21773">
        <w:rPr>
          <w:rFonts w:ascii="Times New Roman" w:hAnsi="Times New Roman" w:cs="Times New Roman"/>
          <w:sz w:val="22"/>
          <w:szCs w:val="22"/>
        </w:rPr>
        <w:t xml:space="preserve">alors </w:t>
      </w:r>
      <w:r w:rsidRPr="00E21773">
        <w:rPr>
          <w:rFonts w:ascii="Times New Roman" w:hAnsi="Times New Roman" w:cs="Times New Roman"/>
          <w:sz w:val="22"/>
          <w:szCs w:val="22"/>
        </w:rPr>
        <w:t xml:space="preserve">dire que ce que Dieu ne permettrait pas c’est l’absence de croyance même partielle de degré &gt; à 0.5 qu’il existe. </w:t>
      </w:r>
    </w:p>
    <w:p w:rsidR="00CC60E7" w:rsidRPr="00E21773" w:rsidRDefault="00CC60E7" w:rsidP="00060CDB">
      <w:pPr>
        <w:rPr>
          <w:rFonts w:ascii="Times New Roman" w:hAnsi="Times New Roman" w:cs="Times New Roman"/>
          <w:sz w:val="22"/>
          <w:szCs w:val="22"/>
        </w:rPr>
      </w:pPr>
      <w:r w:rsidRPr="00E21773">
        <w:rPr>
          <w:rFonts w:ascii="Times New Roman" w:hAnsi="Times New Roman" w:cs="Times New Roman"/>
          <w:sz w:val="22"/>
          <w:szCs w:val="22"/>
        </w:rPr>
        <w:t>(7c) … l’incroyance rationnelle de degré n &gt; 0.5 ne se produit pas</w:t>
      </w:r>
    </w:p>
    <w:p w:rsidR="00981A48" w:rsidRDefault="00981A48" w:rsidP="00A52695">
      <w:pPr>
        <w:rPr>
          <w:rFonts w:ascii="Times New Roman" w:hAnsi="Times New Roman" w:cs="Times New Roman"/>
          <w:sz w:val="22"/>
          <w:szCs w:val="22"/>
        </w:rPr>
      </w:pPr>
      <w:r w:rsidRPr="00E21773">
        <w:rPr>
          <w:rFonts w:ascii="Times New Roman" w:hAnsi="Times New Roman" w:cs="Times New Roman"/>
          <w:sz w:val="22"/>
          <w:szCs w:val="22"/>
        </w:rPr>
        <w:t xml:space="preserve">Mais l’argument précédent conduit à l’idée qu’une relation personnelle est possible avec une croyance que la non-existence de l’autre est plus probable que son existence, mais où l’existence est admise pour son </w:t>
      </w:r>
      <w:r w:rsidRPr="00E21773">
        <w:rPr>
          <w:rFonts w:ascii="Times New Roman" w:hAnsi="Times New Roman" w:cs="Times New Roman"/>
          <w:i/>
          <w:sz w:val="22"/>
          <w:szCs w:val="22"/>
        </w:rPr>
        <w:t>utilité</w:t>
      </w:r>
      <w:r w:rsidRPr="00E21773">
        <w:rPr>
          <w:rFonts w:ascii="Times New Roman" w:hAnsi="Times New Roman" w:cs="Times New Roman"/>
          <w:sz w:val="22"/>
          <w:szCs w:val="22"/>
        </w:rPr>
        <w:t>, par exemple (cf. pari de Pascal)</w:t>
      </w:r>
    </w:p>
    <w:p w:rsidR="009C0C96" w:rsidRPr="00E21773" w:rsidRDefault="009C0C96" w:rsidP="009C0C96">
      <w:pPr>
        <w:rPr>
          <w:rFonts w:ascii="Times New Roman" w:hAnsi="Times New Roman" w:cs="Times New Roman"/>
          <w:sz w:val="22"/>
          <w:szCs w:val="22"/>
        </w:rPr>
      </w:pPr>
      <w:r w:rsidRPr="00E21773">
        <w:rPr>
          <w:rFonts w:ascii="Times New Roman" w:hAnsi="Times New Roman" w:cs="Times New Roman"/>
          <w:sz w:val="22"/>
          <w:szCs w:val="22"/>
        </w:rPr>
        <w:t xml:space="preserve">NB : remarque sur le caractère indéfini de la notion de ‘relation personnelle’ appliquée à la relation Dieu-créature. </w:t>
      </w:r>
    </w:p>
    <w:p w:rsidR="00B02E12" w:rsidRPr="00E21773" w:rsidRDefault="00B02E12" w:rsidP="00B02E12">
      <w:pPr>
        <w:pStyle w:val="Paragraphedeliste"/>
        <w:numPr>
          <w:ilvl w:val="0"/>
          <w:numId w:val="1"/>
        </w:numPr>
        <w:ind w:left="641" w:hanging="357"/>
        <w:contextualSpacing w:val="0"/>
        <w:rPr>
          <w:rFonts w:ascii="Times New Roman" w:hAnsi="Times New Roman" w:cs="Times New Roman"/>
          <w:b/>
          <w:sz w:val="22"/>
          <w:szCs w:val="22"/>
        </w:rPr>
      </w:pPr>
      <w:r w:rsidRPr="00E21773">
        <w:rPr>
          <w:rFonts w:ascii="Times New Roman" w:hAnsi="Times New Roman" w:cs="Times New Roman"/>
          <w:b/>
          <w:sz w:val="22"/>
          <w:szCs w:val="22"/>
        </w:rPr>
        <w:t xml:space="preserve">Croyance </w:t>
      </w:r>
      <w:r w:rsidRPr="00E21773">
        <w:rPr>
          <w:rFonts w:ascii="Times New Roman" w:hAnsi="Times New Roman" w:cs="Times New Roman"/>
          <w:b/>
          <w:i/>
          <w:sz w:val="22"/>
          <w:szCs w:val="22"/>
        </w:rPr>
        <w:t xml:space="preserve">de </w:t>
      </w:r>
      <w:proofErr w:type="spellStart"/>
      <w:r w:rsidRPr="00E21773">
        <w:rPr>
          <w:rFonts w:ascii="Times New Roman" w:hAnsi="Times New Roman" w:cs="Times New Roman"/>
          <w:b/>
          <w:i/>
          <w:sz w:val="22"/>
          <w:szCs w:val="22"/>
        </w:rPr>
        <w:t>re</w:t>
      </w:r>
      <w:proofErr w:type="spellEnd"/>
      <w:r w:rsidRPr="00E21773">
        <w:rPr>
          <w:rFonts w:ascii="Times New Roman" w:hAnsi="Times New Roman" w:cs="Times New Roman"/>
          <w:b/>
          <w:sz w:val="22"/>
          <w:szCs w:val="22"/>
        </w:rPr>
        <w:t xml:space="preserve"> / croyance </w:t>
      </w:r>
      <w:r w:rsidRPr="00E21773">
        <w:rPr>
          <w:rFonts w:ascii="Times New Roman" w:hAnsi="Times New Roman" w:cs="Times New Roman"/>
          <w:b/>
          <w:i/>
          <w:sz w:val="22"/>
          <w:szCs w:val="22"/>
        </w:rPr>
        <w:t xml:space="preserve">de </w:t>
      </w:r>
      <w:proofErr w:type="spellStart"/>
      <w:r w:rsidRPr="00E21773">
        <w:rPr>
          <w:rFonts w:ascii="Times New Roman" w:hAnsi="Times New Roman" w:cs="Times New Roman"/>
          <w:b/>
          <w:i/>
          <w:sz w:val="22"/>
          <w:szCs w:val="22"/>
        </w:rPr>
        <w:t>dicto</w:t>
      </w:r>
      <w:proofErr w:type="spellEnd"/>
    </w:p>
    <w:p w:rsidR="00B02E12" w:rsidRPr="00E21773" w:rsidRDefault="00B02E12" w:rsidP="00B02E12">
      <w:pPr>
        <w:pStyle w:val="Paragraphedeliste"/>
        <w:numPr>
          <w:ilvl w:val="0"/>
          <w:numId w:val="3"/>
        </w:numPr>
        <w:ind w:left="641" w:hanging="357"/>
        <w:contextualSpacing w:val="0"/>
        <w:rPr>
          <w:rFonts w:ascii="Times New Roman" w:hAnsi="Times New Roman" w:cs="Times New Roman"/>
          <w:sz w:val="22"/>
          <w:szCs w:val="22"/>
        </w:rPr>
      </w:pPr>
      <w:r w:rsidRPr="00E21773">
        <w:rPr>
          <w:rFonts w:ascii="Times New Roman" w:hAnsi="Times New Roman" w:cs="Times New Roman"/>
          <w:sz w:val="22"/>
          <w:szCs w:val="22"/>
        </w:rPr>
        <w:t xml:space="preserve">Jean croit </w:t>
      </w:r>
      <w:r w:rsidRPr="00E21773">
        <w:rPr>
          <w:rFonts w:ascii="Times New Roman" w:hAnsi="Times New Roman" w:cs="Times New Roman"/>
          <w:i/>
          <w:sz w:val="22"/>
          <w:szCs w:val="22"/>
        </w:rPr>
        <w:t>que Mark Twain est un grand auteur</w:t>
      </w:r>
      <w:r w:rsidRPr="00E21773">
        <w:rPr>
          <w:rFonts w:ascii="Times New Roman" w:hAnsi="Times New Roman" w:cs="Times New Roman"/>
          <w:sz w:val="22"/>
          <w:szCs w:val="22"/>
        </w:rPr>
        <w:t xml:space="preserv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dicto</w:t>
      </w:r>
      <w:proofErr w:type="spellEnd"/>
      <w:r w:rsidRPr="00E21773">
        <w:rPr>
          <w:rFonts w:ascii="Times New Roman" w:hAnsi="Times New Roman" w:cs="Times New Roman"/>
          <w:sz w:val="22"/>
          <w:szCs w:val="22"/>
        </w:rPr>
        <w:t xml:space="preserve">) </w:t>
      </w:r>
    </w:p>
    <w:p w:rsidR="00B02E12" w:rsidRPr="00E21773" w:rsidRDefault="00B02E12" w:rsidP="00B02E12">
      <w:pPr>
        <w:pStyle w:val="Paragraphedeliste"/>
        <w:numPr>
          <w:ilvl w:val="0"/>
          <w:numId w:val="3"/>
        </w:numPr>
        <w:rPr>
          <w:rFonts w:ascii="Times New Roman" w:hAnsi="Times New Roman" w:cs="Times New Roman"/>
          <w:sz w:val="22"/>
          <w:szCs w:val="22"/>
        </w:rPr>
      </w:pPr>
      <w:r w:rsidRPr="00E21773">
        <w:rPr>
          <w:rFonts w:ascii="Times New Roman" w:hAnsi="Times New Roman" w:cs="Times New Roman"/>
          <w:sz w:val="22"/>
          <w:szCs w:val="22"/>
        </w:rPr>
        <w:t xml:space="preserve">Jean croit </w:t>
      </w:r>
      <w:r w:rsidRPr="00E21773">
        <w:rPr>
          <w:rFonts w:ascii="Times New Roman" w:hAnsi="Times New Roman" w:cs="Times New Roman"/>
          <w:i/>
          <w:sz w:val="22"/>
          <w:szCs w:val="22"/>
        </w:rPr>
        <w:t xml:space="preserve">de </w:t>
      </w:r>
      <w:r w:rsidRPr="00E21773">
        <w:rPr>
          <w:rFonts w:ascii="Times New Roman" w:hAnsi="Times New Roman" w:cs="Times New Roman"/>
          <w:sz w:val="22"/>
          <w:szCs w:val="22"/>
        </w:rPr>
        <w:t xml:space="preserve"> Samuel Clemens (= MT) </w:t>
      </w:r>
      <w:r w:rsidRPr="00E21773">
        <w:rPr>
          <w:rFonts w:ascii="Times New Roman" w:hAnsi="Times New Roman" w:cs="Times New Roman"/>
          <w:i/>
          <w:sz w:val="22"/>
          <w:szCs w:val="22"/>
        </w:rPr>
        <w:t>qu’il est un grand auteur</w:t>
      </w:r>
      <w:r w:rsidRPr="00E21773">
        <w:rPr>
          <w:rFonts w:ascii="Times New Roman" w:hAnsi="Times New Roman" w:cs="Times New Roman"/>
          <w:sz w:val="22"/>
          <w:szCs w:val="22"/>
        </w:rPr>
        <w:t xml:space="preserv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re</w:t>
      </w:r>
      <w:proofErr w:type="spellEnd"/>
      <w:r w:rsidRPr="00E21773">
        <w:rPr>
          <w:rFonts w:ascii="Times New Roman" w:hAnsi="Times New Roman" w:cs="Times New Roman"/>
          <w:sz w:val="22"/>
          <w:szCs w:val="22"/>
        </w:rPr>
        <w:t xml:space="preserve">) </w:t>
      </w:r>
    </w:p>
    <w:p w:rsidR="00B02E12" w:rsidRPr="00E21773" w:rsidRDefault="00B02E12" w:rsidP="00B02E12">
      <w:pPr>
        <w:pStyle w:val="Paragraphedeliste"/>
        <w:numPr>
          <w:ilvl w:val="0"/>
          <w:numId w:val="3"/>
        </w:numPr>
        <w:rPr>
          <w:rFonts w:ascii="Times New Roman" w:hAnsi="Times New Roman" w:cs="Times New Roman"/>
          <w:sz w:val="22"/>
          <w:szCs w:val="22"/>
        </w:rPr>
      </w:pPr>
      <w:r w:rsidRPr="00E21773">
        <w:rPr>
          <w:rFonts w:ascii="Times New Roman" w:hAnsi="Times New Roman" w:cs="Times New Roman"/>
          <w:sz w:val="22"/>
          <w:szCs w:val="22"/>
        </w:rPr>
        <w:t xml:space="preserve">Jean croit </w:t>
      </w:r>
      <w:r w:rsidRPr="00E21773">
        <w:rPr>
          <w:rFonts w:ascii="Times New Roman" w:hAnsi="Times New Roman" w:cs="Times New Roman"/>
          <w:i/>
          <w:sz w:val="22"/>
          <w:szCs w:val="22"/>
        </w:rPr>
        <w:t>que Samuel Clemens est un grand auteur</w:t>
      </w:r>
      <w:r w:rsidRPr="00E21773">
        <w:rPr>
          <w:rFonts w:ascii="Times New Roman" w:hAnsi="Times New Roman" w:cs="Times New Roman"/>
          <w:sz w:val="22"/>
          <w:szCs w:val="22"/>
        </w:rPr>
        <w:t xml:space="preserv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dicto</w:t>
      </w:r>
      <w:proofErr w:type="spellEnd"/>
      <w:r w:rsidRPr="00E21773">
        <w:rPr>
          <w:rFonts w:ascii="Times New Roman" w:hAnsi="Times New Roman" w:cs="Times New Roman"/>
          <w:sz w:val="22"/>
          <w:szCs w:val="22"/>
        </w:rPr>
        <w:t>)</w:t>
      </w:r>
    </w:p>
    <w:p w:rsidR="00060CDB" w:rsidRPr="00E21773" w:rsidRDefault="00A52695" w:rsidP="00CC60E7">
      <w:pPr>
        <w:rPr>
          <w:rFonts w:ascii="Times New Roman" w:hAnsi="Times New Roman" w:cs="Times New Roman"/>
          <w:sz w:val="22"/>
          <w:szCs w:val="22"/>
        </w:rPr>
      </w:pPr>
      <w:r w:rsidRPr="00E21773">
        <w:rPr>
          <w:rFonts w:ascii="Times New Roman" w:hAnsi="Times New Roman" w:cs="Times New Roman"/>
          <w:sz w:val="22"/>
          <w:szCs w:val="22"/>
        </w:rPr>
        <w:t xml:space="preserve">Croyance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re</w:t>
      </w:r>
      <w:proofErr w:type="spellEnd"/>
      <w:r w:rsidRPr="00E21773">
        <w:rPr>
          <w:rFonts w:ascii="Times New Roman" w:hAnsi="Times New Roman" w:cs="Times New Roman"/>
          <w:sz w:val="22"/>
          <w:szCs w:val="22"/>
        </w:rPr>
        <w:t xml:space="preserve"> ≠ croyance inconsciente</w:t>
      </w:r>
    </w:p>
    <w:p w:rsidR="00060CDB" w:rsidRPr="00E21773" w:rsidRDefault="00A52695" w:rsidP="00CC60E7">
      <w:pPr>
        <w:rPr>
          <w:rFonts w:ascii="Times New Roman" w:hAnsi="Times New Roman" w:cs="Times New Roman"/>
          <w:sz w:val="22"/>
          <w:szCs w:val="22"/>
        </w:rPr>
      </w:pPr>
      <w:r w:rsidRPr="00E21773">
        <w:rPr>
          <w:rFonts w:ascii="Times New Roman" w:hAnsi="Times New Roman" w:cs="Times New Roman"/>
          <w:sz w:val="22"/>
          <w:szCs w:val="22"/>
        </w:rPr>
        <w:t xml:space="preserve">Exemple de relation entre deux personnes telles que l’une a seulement une croyance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re</w:t>
      </w:r>
      <w:proofErr w:type="spellEnd"/>
      <w:r w:rsidRPr="00E21773">
        <w:rPr>
          <w:rFonts w:ascii="Times New Roman" w:hAnsi="Times New Roman" w:cs="Times New Roman"/>
          <w:sz w:val="22"/>
          <w:szCs w:val="22"/>
        </w:rPr>
        <w:t xml:space="preserve"> concernant l’autre (donateur inconnu) sans croyance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dicto</w:t>
      </w:r>
      <w:proofErr w:type="spellEnd"/>
      <w:r w:rsidRPr="00E21773">
        <w:rPr>
          <w:rFonts w:ascii="Times New Roman" w:hAnsi="Times New Roman" w:cs="Times New Roman"/>
          <w:sz w:val="22"/>
          <w:szCs w:val="22"/>
        </w:rPr>
        <w:t xml:space="preserve">, </w:t>
      </w:r>
      <w:r w:rsidR="00CC60E7" w:rsidRPr="00E21773">
        <w:rPr>
          <w:rFonts w:ascii="Times New Roman" w:hAnsi="Times New Roman" w:cs="Times New Roman"/>
          <w:sz w:val="22"/>
          <w:szCs w:val="22"/>
        </w:rPr>
        <w:t>et</w:t>
      </w:r>
      <w:r w:rsidRPr="00E21773">
        <w:rPr>
          <w:rFonts w:ascii="Times New Roman" w:hAnsi="Times New Roman" w:cs="Times New Roman"/>
          <w:sz w:val="22"/>
          <w:szCs w:val="22"/>
        </w:rPr>
        <w:t xml:space="preserve"> avec une croyance faible</w:t>
      </w:r>
      <w:r w:rsidR="00CC60E7" w:rsidRPr="00E21773">
        <w:rPr>
          <w:rFonts w:ascii="Times New Roman" w:hAnsi="Times New Roman" w:cs="Times New Roman"/>
          <w:sz w:val="22"/>
          <w:szCs w:val="22"/>
        </w:rPr>
        <w:t xml:space="preserve"> (donateur possible : crédit soudain plus important) : une relation est encore possible (gratitude envers « qui que vous soyez » s’il y a bien quelqu’un : « </w:t>
      </w:r>
      <w:proofErr w:type="spellStart"/>
      <w:r w:rsidR="00CC60E7" w:rsidRPr="00E21773">
        <w:rPr>
          <w:rFonts w:ascii="Times New Roman" w:hAnsi="Times New Roman" w:cs="Times New Roman"/>
          <w:sz w:val="22"/>
          <w:szCs w:val="22"/>
        </w:rPr>
        <w:t>unknown</w:t>
      </w:r>
      <w:proofErr w:type="spellEnd"/>
      <w:r w:rsidR="00CC60E7" w:rsidRPr="00E21773">
        <w:rPr>
          <w:rFonts w:ascii="Times New Roman" w:hAnsi="Times New Roman" w:cs="Times New Roman"/>
          <w:sz w:val="22"/>
          <w:szCs w:val="22"/>
        </w:rPr>
        <w:t xml:space="preserve"> </w:t>
      </w:r>
      <w:proofErr w:type="spellStart"/>
      <w:r w:rsidR="00CC60E7" w:rsidRPr="00E21773">
        <w:rPr>
          <w:rFonts w:ascii="Times New Roman" w:hAnsi="Times New Roman" w:cs="Times New Roman"/>
          <w:sz w:val="22"/>
          <w:szCs w:val="22"/>
        </w:rPr>
        <w:t>benefactor</w:t>
      </w:r>
      <w:proofErr w:type="spellEnd"/>
      <w:r w:rsidR="00CC60E7" w:rsidRPr="00E21773">
        <w:rPr>
          <w:rFonts w:ascii="Times New Roman" w:hAnsi="Times New Roman" w:cs="Times New Roman"/>
          <w:sz w:val="22"/>
          <w:szCs w:val="22"/>
        </w:rPr>
        <w:t xml:space="preserve"> case »).</w:t>
      </w:r>
    </w:p>
    <w:p w:rsidR="00CC60E7" w:rsidRPr="00E21773" w:rsidRDefault="00CC60E7" w:rsidP="00CC60E7">
      <w:pPr>
        <w:rPr>
          <w:rFonts w:ascii="Times New Roman" w:hAnsi="Times New Roman" w:cs="Times New Roman"/>
          <w:sz w:val="22"/>
          <w:szCs w:val="22"/>
        </w:rPr>
      </w:pPr>
      <w:r w:rsidRPr="00E21773">
        <w:rPr>
          <w:rFonts w:ascii="Times New Roman" w:hAnsi="Times New Roman" w:cs="Times New Roman"/>
          <w:sz w:val="22"/>
          <w:szCs w:val="22"/>
        </w:rPr>
        <w:t xml:space="preserve">(7d) … l’incroyance </w:t>
      </w:r>
      <w:proofErr w:type="spellStart"/>
      <w:r w:rsidRPr="00E21773">
        <w:rPr>
          <w:rFonts w:ascii="Times New Roman" w:hAnsi="Times New Roman" w:cs="Times New Roman"/>
          <w:sz w:val="22"/>
          <w:szCs w:val="22"/>
        </w:rPr>
        <w:t>raisonnable</w:t>
      </w:r>
      <w:r w:rsidRPr="00E21773">
        <w:rPr>
          <w:rFonts w:ascii="Times New Roman" w:hAnsi="Times New Roman" w:cs="Times New Roman"/>
          <w:i/>
          <w:sz w:val="22"/>
          <w:szCs w:val="22"/>
          <w:vertAlign w:val="subscript"/>
        </w:rPr>
        <w:t>de</w:t>
      </w:r>
      <w:proofErr w:type="spellEnd"/>
      <w:r w:rsidRPr="00E21773">
        <w:rPr>
          <w:rFonts w:ascii="Times New Roman" w:hAnsi="Times New Roman" w:cs="Times New Roman"/>
          <w:i/>
          <w:sz w:val="22"/>
          <w:szCs w:val="22"/>
          <w:vertAlign w:val="subscript"/>
        </w:rPr>
        <w:t xml:space="preserve"> </w:t>
      </w:r>
      <w:proofErr w:type="spellStart"/>
      <w:r w:rsidRPr="00E21773">
        <w:rPr>
          <w:rFonts w:ascii="Times New Roman" w:hAnsi="Times New Roman" w:cs="Times New Roman"/>
          <w:i/>
          <w:sz w:val="22"/>
          <w:szCs w:val="22"/>
          <w:vertAlign w:val="subscript"/>
        </w:rPr>
        <w:t>dicto</w:t>
      </w:r>
      <w:proofErr w:type="spellEnd"/>
      <w:r w:rsidRPr="00E21773">
        <w:rPr>
          <w:rFonts w:ascii="Times New Roman" w:hAnsi="Times New Roman" w:cs="Times New Roman"/>
          <w:sz w:val="22"/>
          <w:szCs w:val="22"/>
        </w:rPr>
        <w:t xml:space="preserve"> ne se produit pas</w:t>
      </w:r>
    </w:p>
    <w:p w:rsidR="00CC60E7" w:rsidRPr="00E21773" w:rsidRDefault="00CC60E7" w:rsidP="00CC60E7">
      <w:pPr>
        <w:rPr>
          <w:rFonts w:ascii="Times New Roman" w:hAnsi="Times New Roman" w:cs="Times New Roman"/>
          <w:sz w:val="22"/>
          <w:szCs w:val="22"/>
        </w:rPr>
      </w:pPr>
      <w:proofErr w:type="gramStart"/>
      <w:r w:rsidRPr="00E21773">
        <w:rPr>
          <w:rFonts w:ascii="Times New Roman" w:hAnsi="Times New Roman" w:cs="Times New Roman"/>
          <w:sz w:val="22"/>
          <w:szCs w:val="22"/>
        </w:rPr>
        <w:t>faux</w:t>
      </w:r>
      <w:proofErr w:type="gramEnd"/>
      <w:r w:rsidR="00E31F33" w:rsidRPr="00E21773">
        <w:rPr>
          <w:rFonts w:ascii="Times New Roman" w:hAnsi="Times New Roman" w:cs="Times New Roman"/>
          <w:sz w:val="22"/>
          <w:szCs w:val="22"/>
        </w:rPr>
        <w:t>, au moins sur le temps de la vie terrestre</w:t>
      </w:r>
    </w:p>
    <w:p w:rsidR="00CC60E7" w:rsidRPr="00E21773" w:rsidRDefault="00CC60E7" w:rsidP="00CC60E7">
      <w:pPr>
        <w:rPr>
          <w:rFonts w:ascii="Times New Roman" w:hAnsi="Times New Roman" w:cs="Times New Roman"/>
          <w:sz w:val="22"/>
          <w:szCs w:val="22"/>
        </w:rPr>
      </w:pPr>
      <w:r w:rsidRPr="00E21773">
        <w:rPr>
          <w:rFonts w:ascii="Times New Roman" w:hAnsi="Times New Roman" w:cs="Times New Roman"/>
          <w:sz w:val="22"/>
          <w:szCs w:val="22"/>
        </w:rPr>
        <w:t xml:space="preserve">(7e) … l’incroyance </w:t>
      </w:r>
      <w:proofErr w:type="spellStart"/>
      <w:r w:rsidRPr="00E21773">
        <w:rPr>
          <w:rFonts w:ascii="Times New Roman" w:hAnsi="Times New Roman" w:cs="Times New Roman"/>
          <w:sz w:val="22"/>
          <w:szCs w:val="22"/>
        </w:rPr>
        <w:t>raisonnable</w:t>
      </w:r>
      <w:r w:rsidRPr="00E21773">
        <w:rPr>
          <w:rFonts w:ascii="Times New Roman" w:hAnsi="Times New Roman" w:cs="Times New Roman"/>
          <w:i/>
          <w:sz w:val="22"/>
          <w:szCs w:val="22"/>
          <w:vertAlign w:val="subscript"/>
        </w:rPr>
        <w:t>de</w:t>
      </w:r>
      <w:proofErr w:type="spellEnd"/>
      <w:r w:rsidRPr="00E21773">
        <w:rPr>
          <w:rFonts w:ascii="Times New Roman" w:hAnsi="Times New Roman" w:cs="Times New Roman"/>
          <w:i/>
          <w:sz w:val="22"/>
          <w:szCs w:val="22"/>
          <w:vertAlign w:val="subscript"/>
        </w:rPr>
        <w:t xml:space="preserve"> </w:t>
      </w:r>
      <w:proofErr w:type="spellStart"/>
      <w:r w:rsidRPr="00E21773">
        <w:rPr>
          <w:rFonts w:ascii="Times New Roman" w:hAnsi="Times New Roman" w:cs="Times New Roman"/>
          <w:i/>
          <w:sz w:val="22"/>
          <w:szCs w:val="22"/>
          <w:vertAlign w:val="subscript"/>
        </w:rPr>
        <w:t>re</w:t>
      </w:r>
      <w:proofErr w:type="spellEnd"/>
      <w:r w:rsidRPr="00E21773">
        <w:rPr>
          <w:rFonts w:ascii="Times New Roman" w:hAnsi="Times New Roman" w:cs="Times New Roman"/>
          <w:sz w:val="22"/>
          <w:szCs w:val="22"/>
        </w:rPr>
        <w:t xml:space="preserve"> ne se produit pas</w:t>
      </w:r>
    </w:p>
    <w:p w:rsidR="00CC60E7" w:rsidRPr="00E21773" w:rsidRDefault="00CC60E7" w:rsidP="00CC60E7">
      <w:pPr>
        <w:rPr>
          <w:rFonts w:ascii="Times New Roman" w:hAnsi="Times New Roman" w:cs="Times New Roman"/>
          <w:sz w:val="22"/>
          <w:szCs w:val="22"/>
        </w:rPr>
      </w:pPr>
      <w:proofErr w:type="gramStart"/>
      <w:r w:rsidRPr="00E21773">
        <w:rPr>
          <w:rFonts w:ascii="Times New Roman" w:hAnsi="Times New Roman" w:cs="Times New Roman"/>
          <w:sz w:val="22"/>
          <w:szCs w:val="22"/>
        </w:rPr>
        <w:t>plausible</w:t>
      </w:r>
      <w:proofErr w:type="gramEnd"/>
      <w:r w:rsidRPr="00E21773">
        <w:rPr>
          <w:rFonts w:ascii="Times New Roman" w:hAnsi="Times New Roman" w:cs="Times New Roman"/>
          <w:sz w:val="22"/>
          <w:szCs w:val="22"/>
        </w:rPr>
        <w:t xml:space="preserve">, mais alors il faut </w:t>
      </w:r>
      <w:r w:rsidR="00251225" w:rsidRPr="00E21773">
        <w:rPr>
          <w:rFonts w:ascii="Times New Roman" w:hAnsi="Times New Roman" w:cs="Times New Roman"/>
          <w:sz w:val="22"/>
          <w:szCs w:val="22"/>
        </w:rPr>
        <w:t xml:space="preserve">relire (8) comme « l’incroyance </w:t>
      </w:r>
      <w:proofErr w:type="spellStart"/>
      <w:r w:rsidR="00251225" w:rsidRPr="00E21773">
        <w:rPr>
          <w:rFonts w:ascii="Times New Roman" w:hAnsi="Times New Roman" w:cs="Times New Roman"/>
          <w:sz w:val="22"/>
          <w:szCs w:val="22"/>
        </w:rPr>
        <w:t>raisonnable</w:t>
      </w:r>
      <w:r w:rsidR="00251225" w:rsidRPr="00E21773">
        <w:rPr>
          <w:rFonts w:ascii="Times New Roman" w:hAnsi="Times New Roman" w:cs="Times New Roman"/>
          <w:i/>
          <w:sz w:val="22"/>
          <w:szCs w:val="22"/>
          <w:vertAlign w:val="subscript"/>
        </w:rPr>
        <w:t>de</w:t>
      </w:r>
      <w:proofErr w:type="spellEnd"/>
      <w:r w:rsidR="00251225" w:rsidRPr="00E21773">
        <w:rPr>
          <w:rFonts w:ascii="Times New Roman" w:hAnsi="Times New Roman" w:cs="Times New Roman"/>
          <w:i/>
          <w:sz w:val="22"/>
          <w:szCs w:val="22"/>
          <w:vertAlign w:val="subscript"/>
        </w:rPr>
        <w:t xml:space="preserve"> </w:t>
      </w:r>
      <w:proofErr w:type="spellStart"/>
      <w:r w:rsidR="00251225" w:rsidRPr="00E21773">
        <w:rPr>
          <w:rFonts w:ascii="Times New Roman" w:hAnsi="Times New Roman" w:cs="Times New Roman"/>
          <w:i/>
          <w:sz w:val="22"/>
          <w:szCs w:val="22"/>
          <w:vertAlign w:val="subscript"/>
        </w:rPr>
        <w:t>re</w:t>
      </w:r>
      <w:proofErr w:type="spellEnd"/>
      <w:r w:rsidR="00251225" w:rsidRPr="00E21773">
        <w:rPr>
          <w:rFonts w:ascii="Times New Roman" w:hAnsi="Times New Roman" w:cs="Times New Roman"/>
          <w:sz w:val="22"/>
          <w:szCs w:val="22"/>
        </w:rPr>
        <w:t xml:space="preserve"> ne se produit pas », qui devient contestable</w:t>
      </w:r>
    </w:p>
    <w:p w:rsidR="00251225" w:rsidRPr="00E21773" w:rsidRDefault="00251225" w:rsidP="00CC60E7">
      <w:pPr>
        <w:rPr>
          <w:rFonts w:ascii="Times New Roman" w:hAnsi="Times New Roman" w:cs="Times New Roman"/>
          <w:sz w:val="22"/>
          <w:szCs w:val="22"/>
        </w:rPr>
      </w:pPr>
      <w:r w:rsidRPr="00E21773">
        <w:rPr>
          <w:rFonts w:ascii="Times New Roman" w:hAnsi="Times New Roman" w:cs="Times New Roman"/>
          <w:sz w:val="22"/>
          <w:szCs w:val="22"/>
        </w:rPr>
        <w:t xml:space="preserve">L’argument de l’ignorance ne pourrait prouver, au mieux, que la non-existence d’un Dieu conçu de telle manière qu’il ne pourrait pas avoir (n’aurait pas ?) de relation personnelle avec quelqu’un sans faire en sorte que cette personne ait une croyance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dicto</w:t>
      </w:r>
      <w:proofErr w:type="spellEnd"/>
      <w:r w:rsidRPr="00E21773">
        <w:rPr>
          <w:rFonts w:ascii="Times New Roman" w:hAnsi="Times New Roman" w:cs="Times New Roman"/>
          <w:sz w:val="22"/>
          <w:szCs w:val="22"/>
        </w:rPr>
        <w:t xml:space="preserve"> qu’un tel Dieu existe. Il conduit à </w:t>
      </w:r>
      <w:r w:rsidRPr="00E21773">
        <w:rPr>
          <w:rFonts w:ascii="Times New Roman" w:hAnsi="Times New Roman" w:cs="Times New Roman"/>
          <w:i/>
          <w:sz w:val="22"/>
          <w:szCs w:val="22"/>
        </w:rPr>
        <w:t>raffiner</w:t>
      </w:r>
      <w:r w:rsidRPr="00E21773">
        <w:rPr>
          <w:rFonts w:ascii="Times New Roman" w:hAnsi="Times New Roman" w:cs="Times New Roman"/>
          <w:sz w:val="22"/>
          <w:szCs w:val="22"/>
        </w:rPr>
        <w:t xml:space="preserve"> le concept de Dieu…</w:t>
      </w:r>
    </w:p>
    <w:p w:rsidR="00E31F33" w:rsidRPr="00E21773" w:rsidRDefault="00E31F33" w:rsidP="00CC60E7">
      <w:pPr>
        <w:rPr>
          <w:rFonts w:ascii="Times New Roman" w:hAnsi="Times New Roman" w:cs="Times New Roman"/>
          <w:b/>
          <w:sz w:val="22"/>
          <w:szCs w:val="22"/>
        </w:rPr>
      </w:pPr>
      <w:r w:rsidRPr="00E21773">
        <w:rPr>
          <w:rFonts w:ascii="Times New Roman" w:hAnsi="Times New Roman" w:cs="Times New Roman"/>
          <w:b/>
          <w:sz w:val="22"/>
          <w:szCs w:val="22"/>
        </w:rPr>
        <w:t>Conclusion provisoire</w:t>
      </w:r>
    </w:p>
    <w:p w:rsidR="00E31F33" w:rsidRPr="00B43395" w:rsidRDefault="00251225" w:rsidP="00E31F33">
      <w:pPr>
        <w:rPr>
          <w:rFonts w:ascii="Times New Roman" w:hAnsi="Times New Roman" w:cs="Times New Roman"/>
          <w:sz w:val="22"/>
          <w:szCs w:val="22"/>
        </w:rPr>
      </w:pPr>
      <w:r w:rsidRPr="00E21773">
        <w:rPr>
          <w:rFonts w:ascii="Times New Roman" w:hAnsi="Times New Roman" w:cs="Times New Roman"/>
          <w:sz w:val="22"/>
          <w:szCs w:val="22"/>
        </w:rPr>
        <w:t xml:space="preserve">Suggestion de </w:t>
      </w:r>
      <w:proofErr w:type="spellStart"/>
      <w:r w:rsidRPr="00E21773">
        <w:rPr>
          <w:rFonts w:ascii="Times New Roman" w:hAnsi="Times New Roman" w:cs="Times New Roman"/>
          <w:sz w:val="22"/>
          <w:szCs w:val="22"/>
        </w:rPr>
        <w:t>Rea</w:t>
      </w:r>
      <w:proofErr w:type="spellEnd"/>
      <w:r w:rsidRPr="00E21773">
        <w:rPr>
          <w:rFonts w:ascii="Times New Roman" w:hAnsi="Times New Roman" w:cs="Times New Roman"/>
          <w:sz w:val="22"/>
          <w:szCs w:val="22"/>
        </w:rPr>
        <w:t xml:space="preserve"> : la </w:t>
      </w:r>
      <w:r w:rsidRPr="00E21773">
        <w:rPr>
          <w:rFonts w:ascii="Times New Roman" w:hAnsi="Times New Roman" w:cs="Times New Roman"/>
          <w:i/>
          <w:sz w:val="22"/>
          <w:szCs w:val="22"/>
        </w:rPr>
        <w:t>manière d’être (</w:t>
      </w:r>
      <w:r w:rsidRPr="00E21773">
        <w:rPr>
          <w:rFonts w:ascii="Times New Roman" w:hAnsi="Times New Roman" w:cs="Times New Roman"/>
          <w:sz w:val="22"/>
          <w:szCs w:val="22"/>
        </w:rPr>
        <w:t>et de se comporter avec les créatures) de Dieu pourrait bien être caractérisée par là</w:t>
      </w:r>
      <w:r w:rsidR="009C0C96">
        <w:rPr>
          <w:rFonts w:ascii="Times New Roman" w:hAnsi="Times New Roman" w:cs="Times New Roman"/>
          <w:sz w:val="22"/>
          <w:szCs w:val="22"/>
        </w:rPr>
        <w:t>, et les raisons de notre ignorance sont liées à lui, non à nous</w:t>
      </w:r>
      <w:r w:rsidR="00B43395">
        <w:rPr>
          <w:rFonts w:ascii="Times New Roman" w:hAnsi="Times New Roman" w:cs="Times New Roman"/>
          <w:sz w:val="22"/>
          <w:szCs w:val="22"/>
        </w:rPr>
        <w:t xml:space="preserve"> : </w:t>
      </w:r>
      <w:r w:rsidR="00B43395">
        <w:rPr>
          <w:rFonts w:ascii="Times New Roman" w:hAnsi="Times New Roman" w:cs="Times New Roman"/>
          <w:i/>
          <w:sz w:val="22"/>
          <w:szCs w:val="22"/>
        </w:rPr>
        <w:t>Silence</w:t>
      </w:r>
      <w:r w:rsidR="00B43395">
        <w:rPr>
          <w:rFonts w:ascii="Times New Roman" w:hAnsi="Times New Roman" w:cs="Times New Roman"/>
          <w:sz w:val="22"/>
          <w:szCs w:val="22"/>
        </w:rPr>
        <w:t xml:space="preserve"> de Dieu.</w:t>
      </w:r>
      <w:bookmarkStart w:id="0" w:name="_GoBack"/>
      <w:bookmarkEnd w:id="0"/>
    </w:p>
    <w:p w:rsidR="00E31F33" w:rsidRPr="00E21773" w:rsidRDefault="00E31F33" w:rsidP="00D16485">
      <w:pPr>
        <w:spacing w:before="0"/>
        <w:rPr>
          <w:rFonts w:ascii="Times New Roman" w:hAnsi="Times New Roman" w:cs="Times New Roman"/>
          <w:sz w:val="22"/>
          <w:szCs w:val="22"/>
        </w:rPr>
      </w:pPr>
      <w:r w:rsidRPr="00E21773">
        <w:rPr>
          <w:rFonts w:ascii="Times New Roman" w:hAnsi="Times New Roman" w:cs="Times New Roman"/>
          <w:sz w:val="22"/>
          <w:szCs w:val="22"/>
        </w:rPr>
        <w:t xml:space="preserve">Van </w:t>
      </w:r>
      <w:proofErr w:type="spellStart"/>
      <w:r w:rsidRPr="00E21773">
        <w:rPr>
          <w:rFonts w:ascii="Times New Roman" w:hAnsi="Times New Roman" w:cs="Times New Roman"/>
          <w:sz w:val="22"/>
          <w:szCs w:val="22"/>
        </w:rPr>
        <w:t>Inwagen</w:t>
      </w:r>
      <w:proofErr w:type="spellEnd"/>
      <w:r w:rsidRPr="00E21773">
        <w:rPr>
          <w:rFonts w:ascii="Times New Roman" w:hAnsi="Times New Roman" w:cs="Times New Roman"/>
          <w:sz w:val="22"/>
          <w:szCs w:val="22"/>
        </w:rPr>
        <w:t> : Dieu peut préférer (pour lui et pour nous) être reconnu que ne pas être reconnu, mais</w:t>
      </w:r>
      <w:r w:rsidR="00B43395">
        <w:rPr>
          <w:rFonts w:ascii="Times New Roman" w:hAnsi="Times New Roman" w:cs="Times New Roman"/>
          <w:sz w:val="22"/>
          <w:szCs w:val="22"/>
        </w:rPr>
        <w:t xml:space="preserve"> ne</w:t>
      </w:r>
      <w:r w:rsidRPr="00E21773">
        <w:rPr>
          <w:rFonts w:ascii="Times New Roman" w:hAnsi="Times New Roman" w:cs="Times New Roman"/>
          <w:sz w:val="22"/>
          <w:szCs w:val="22"/>
        </w:rPr>
        <w:t xml:space="preserve"> pas</w:t>
      </w:r>
      <w:r w:rsidR="00B43395">
        <w:rPr>
          <w:rFonts w:ascii="Times New Roman" w:hAnsi="Times New Roman" w:cs="Times New Roman"/>
          <w:sz w:val="22"/>
          <w:szCs w:val="22"/>
        </w:rPr>
        <w:t xml:space="preserve"> préférer</w:t>
      </w:r>
      <w:r w:rsidRPr="00E21773">
        <w:rPr>
          <w:rFonts w:ascii="Times New Roman" w:hAnsi="Times New Roman" w:cs="Times New Roman"/>
          <w:sz w:val="22"/>
          <w:szCs w:val="22"/>
        </w:rPr>
        <w:t xml:space="preserve"> être reconnu </w:t>
      </w:r>
      <w:r w:rsidRPr="00E21773">
        <w:rPr>
          <w:rFonts w:ascii="Times New Roman" w:hAnsi="Times New Roman" w:cs="Times New Roman"/>
          <w:i/>
          <w:sz w:val="22"/>
          <w:szCs w:val="22"/>
        </w:rPr>
        <w:t>de telle manière</w:t>
      </w:r>
      <w:r w:rsidRPr="00E21773">
        <w:rPr>
          <w:rFonts w:ascii="Times New Roman" w:hAnsi="Times New Roman" w:cs="Times New Roman"/>
          <w:sz w:val="22"/>
          <w:szCs w:val="22"/>
        </w:rPr>
        <w:t xml:space="preserve"> que ne pas être reconnu, par exemple d’une manière qui serait incompatible avec la liberté, ou qui supprimerait certains biens (moralité, altruisme), etc. Biens du mystère vs </w:t>
      </w:r>
      <w:proofErr w:type="gramStart"/>
      <w:r w:rsidRPr="00E21773">
        <w:rPr>
          <w:rFonts w:ascii="Times New Roman" w:hAnsi="Times New Roman" w:cs="Times New Roman"/>
          <w:sz w:val="22"/>
          <w:szCs w:val="22"/>
        </w:rPr>
        <w:t>biens</w:t>
      </w:r>
      <w:proofErr w:type="gramEnd"/>
      <w:r w:rsidRPr="00E21773">
        <w:rPr>
          <w:rFonts w:ascii="Times New Roman" w:hAnsi="Times New Roman" w:cs="Times New Roman"/>
          <w:sz w:val="22"/>
          <w:szCs w:val="22"/>
        </w:rPr>
        <w:t xml:space="preserve"> de la clarté</w:t>
      </w:r>
      <w:r w:rsidR="00E21773" w:rsidRPr="00E21773">
        <w:rPr>
          <w:rFonts w:ascii="Times New Roman" w:hAnsi="Times New Roman" w:cs="Times New Roman"/>
          <w:sz w:val="22"/>
          <w:szCs w:val="22"/>
        </w:rPr>
        <w:t xml:space="preserve">. Post et </w:t>
      </w:r>
      <w:proofErr w:type="spellStart"/>
      <w:r w:rsidR="00E21773" w:rsidRPr="00E21773">
        <w:rPr>
          <w:rFonts w:ascii="Times New Roman" w:hAnsi="Times New Roman" w:cs="Times New Roman"/>
          <w:sz w:val="22"/>
          <w:szCs w:val="22"/>
        </w:rPr>
        <w:t>Dougerty</w:t>
      </w:r>
      <w:proofErr w:type="spellEnd"/>
      <w:r w:rsidR="00E21773" w:rsidRPr="00E21773">
        <w:rPr>
          <w:rFonts w:ascii="Times New Roman" w:hAnsi="Times New Roman" w:cs="Times New Roman"/>
          <w:sz w:val="22"/>
          <w:szCs w:val="22"/>
        </w:rPr>
        <w:t xml:space="preserve"> estiment que leur argument réclame seulement la </w:t>
      </w:r>
      <w:r w:rsidR="00E21773" w:rsidRPr="00B43395">
        <w:rPr>
          <w:rFonts w:ascii="Times New Roman" w:hAnsi="Times New Roman" w:cs="Times New Roman"/>
          <w:i/>
          <w:sz w:val="22"/>
          <w:szCs w:val="22"/>
        </w:rPr>
        <w:t>suspension du jugement</w:t>
      </w:r>
      <w:r w:rsidR="00E21773" w:rsidRPr="00E21773">
        <w:rPr>
          <w:rFonts w:ascii="Times New Roman" w:hAnsi="Times New Roman" w:cs="Times New Roman"/>
          <w:sz w:val="22"/>
          <w:szCs w:val="22"/>
        </w:rPr>
        <w:t xml:space="preserve"> à l’égard de cette comparaison des biens : il n’y a pas de justification à l’idée qu’un Dieu aimant </w:t>
      </w:r>
      <w:r w:rsidR="00E21773" w:rsidRPr="00E21773">
        <w:rPr>
          <w:rFonts w:ascii="Times New Roman" w:hAnsi="Times New Roman" w:cs="Times New Roman"/>
          <w:i/>
          <w:sz w:val="22"/>
          <w:szCs w:val="22"/>
        </w:rPr>
        <w:t>doive</w:t>
      </w:r>
      <w:r w:rsidR="00E21773" w:rsidRPr="00E21773">
        <w:rPr>
          <w:rFonts w:ascii="Times New Roman" w:hAnsi="Times New Roman" w:cs="Times New Roman"/>
          <w:sz w:val="22"/>
          <w:szCs w:val="22"/>
        </w:rPr>
        <w:t xml:space="preserve"> se rendre manifeste</w:t>
      </w:r>
    </w:p>
    <w:p w:rsidR="00E31F33" w:rsidRPr="00E21773" w:rsidRDefault="00E31F33" w:rsidP="00D16485">
      <w:pPr>
        <w:spacing w:before="0"/>
        <w:rPr>
          <w:rFonts w:ascii="Times New Roman" w:hAnsi="Times New Roman" w:cs="Times New Roman"/>
          <w:i/>
          <w:sz w:val="22"/>
          <w:szCs w:val="22"/>
        </w:rPr>
      </w:pPr>
      <w:proofErr w:type="spellStart"/>
      <w:r w:rsidRPr="00E21773">
        <w:rPr>
          <w:rFonts w:ascii="Times New Roman" w:hAnsi="Times New Roman" w:cs="Times New Roman"/>
          <w:sz w:val="22"/>
          <w:szCs w:val="22"/>
        </w:rPr>
        <w:t>Schellenberg</w:t>
      </w:r>
      <w:proofErr w:type="spellEnd"/>
      <w:r w:rsidRPr="00E21773">
        <w:rPr>
          <w:rFonts w:ascii="Times New Roman" w:hAnsi="Times New Roman" w:cs="Times New Roman"/>
          <w:sz w:val="22"/>
          <w:szCs w:val="22"/>
        </w:rPr>
        <w:t xml:space="preserve"> : Possibilité d’obtenir tous les biens considérés (dans une mesure satisfaisante) sans ignorance raisonnable, et sinon : arbitraire du choix de ceux qui n’ont pas de croyance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dicto</w:t>
      </w:r>
      <w:proofErr w:type="spellEnd"/>
    </w:p>
    <w:p w:rsidR="00E21773" w:rsidRDefault="00E31F33" w:rsidP="00D16485">
      <w:pPr>
        <w:spacing w:before="0"/>
        <w:rPr>
          <w:rFonts w:ascii="Times New Roman" w:hAnsi="Times New Roman" w:cs="Times New Roman"/>
          <w:sz w:val="22"/>
          <w:szCs w:val="22"/>
        </w:rPr>
      </w:pPr>
      <w:r w:rsidRPr="00E21773">
        <w:rPr>
          <w:rFonts w:ascii="Times New Roman" w:hAnsi="Times New Roman" w:cs="Times New Roman"/>
          <w:sz w:val="22"/>
          <w:szCs w:val="22"/>
        </w:rPr>
        <w:t xml:space="preserve">Réponse : s’il est justifié qu’il y ait des personnes qui ignorent </w:t>
      </w:r>
      <w:r w:rsidRPr="00E21773">
        <w:rPr>
          <w:rFonts w:ascii="Times New Roman" w:hAnsi="Times New Roman" w:cs="Times New Roman"/>
          <w:i/>
          <w:sz w:val="22"/>
          <w:szCs w:val="22"/>
        </w:rPr>
        <w:t xml:space="preserve">de </w:t>
      </w:r>
      <w:proofErr w:type="spellStart"/>
      <w:r w:rsidRPr="00E21773">
        <w:rPr>
          <w:rFonts w:ascii="Times New Roman" w:hAnsi="Times New Roman" w:cs="Times New Roman"/>
          <w:i/>
          <w:sz w:val="22"/>
          <w:szCs w:val="22"/>
        </w:rPr>
        <w:t>dicto</w:t>
      </w:r>
      <w:proofErr w:type="spellEnd"/>
      <w:r w:rsidRPr="00E21773">
        <w:rPr>
          <w:rFonts w:ascii="Times New Roman" w:hAnsi="Times New Roman" w:cs="Times New Roman"/>
          <w:sz w:val="22"/>
          <w:szCs w:val="22"/>
        </w:rPr>
        <w:t xml:space="preserve"> raisonnablement que Dieu existe, toute répartition de l’ignorance est arbitraire (non justifiée)</w:t>
      </w:r>
    </w:p>
    <w:p w:rsidR="00E21773" w:rsidRPr="00D16485" w:rsidRDefault="00E21773" w:rsidP="00CC60E7">
      <w:pPr>
        <w:rPr>
          <w:rFonts w:ascii="Times New Roman" w:hAnsi="Times New Roman" w:cs="Times New Roman"/>
          <w:sz w:val="20"/>
          <w:szCs w:val="20"/>
        </w:rPr>
      </w:pPr>
      <w:r w:rsidRPr="00D16485">
        <w:rPr>
          <w:rFonts w:ascii="Times New Roman" w:hAnsi="Times New Roman" w:cs="Times New Roman"/>
          <w:sz w:val="20"/>
          <w:szCs w:val="20"/>
        </w:rPr>
        <w:t>« Nous voyons à présent comme dans un miroir, en énigme, mais alors ce sera face à face. A présent, je connais de manière partielle, mais alors je connaîtrai comme je suis connu » (I Cor, 12)</w:t>
      </w:r>
    </w:p>
    <w:sectPr w:rsidR="00E21773" w:rsidRPr="00D16485" w:rsidSect="00E31F33">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733790"/>
    <w:multiLevelType w:val="hybridMultilevel"/>
    <w:tmpl w:val="854AFE06"/>
    <w:lvl w:ilvl="0" w:tplc="09D0C9D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6BD22122"/>
    <w:multiLevelType w:val="hybridMultilevel"/>
    <w:tmpl w:val="CDC82EE6"/>
    <w:lvl w:ilvl="0" w:tplc="1026FE06">
      <w:start w:val="8"/>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797315FA"/>
    <w:multiLevelType w:val="hybridMultilevel"/>
    <w:tmpl w:val="406272D4"/>
    <w:lvl w:ilvl="0" w:tplc="09C2DBA8">
      <w:start w:val="8"/>
      <w:numFmt w:val="bullet"/>
      <w:lvlText w:val=""/>
      <w:lvlJc w:val="left"/>
      <w:pPr>
        <w:ind w:left="1064" w:hanging="420"/>
      </w:pPr>
      <w:rPr>
        <w:rFonts w:ascii="Wingdings" w:eastAsiaTheme="minorEastAsia" w:hAnsi="Wingdings" w:cstheme="minorBidi"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9E"/>
    <w:rsid w:val="00060CDB"/>
    <w:rsid w:val="000A4670"/>
    <w:rsid w:val="00251225"/>
    <w:rsid w:val="00515779"/>
    <w:rsid w:val="00537875"/>
    <w:rsid w:val="005910FA"/>
    <w:rsid w:val="006C799E"/>
    <w:rsid w:val="00981A48"/>
    <w:rsid w:val="009C0C96"/>
    <w:rsid w:val="00A52695"/>
    <w:rsid w:val="00B02E12"/>
    <w:rsid w:val="00B43395"/>
    <w:rsid w:val="00C4084C"/>
    <w:rsid w:val="00C745C5"/>
    <w:rsid w:val="00CC60E7"/>
    <w:rsid w:val="00D16485"/>
    <w:rsid w:val="00E21773"/>
    <w:rsid w:val="00E31F33"/>
    <w:rsid w:val="00F37E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C79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C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1129</Words>
  <Characters>6215</Characters>
  <Application>Microsoft Macintosh Word</Application>
  <DocSecurity>0</DocSecurity>
  <Lines>51</Lines>
  <Paragraphs>14</Paragraphs>
  <ScaleCrop>false</ScaleCrop>
  <Company>Université de Nantes</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2013-11-18T11:33:00Z</cp:lastPrinted>
  <dcterms:created xsi:type="dcterms:W3CDTF">2013-11-18T07:29:00Z</dcterms:created>
  <dcterms:modified xsi:type="dcterms:W3CDTF">2013-11-18T17:25:00Z</dcterms:modified>
</cp:coreProperties>
</file>