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00498" w14:textId="60C5F13F" w:rsidR="00142BDE" w:rsidRPr="00142BDE" w:rsidRDefault="00142BDE" w:rsidP="001614C6">
      <w:pPr>
        <w:pStyle w:val="Titre1"/>
        <w:rPr>
          <w:color w:val="000000" w:themeColor="text1"/>
        </w:rPr>
      </w:pPr>
      <w:bookmarkStart w:id="0" w:name="_Toc83400238"/>
      <w:r>
        <w:rPr>
          <w:color w:val="000000" w:themeColor="text1"/>
        </w:rPr>
        <w:t xml:space="preserve">THOMAS D’AQUIN  </w:t>
      </w:r>
      <w:r>
        <w:rPr>
          <w:i/>
          <w:color w:val="000000" w:themeColor="text1"/>
        </w:rPr>
        <w:t>Somme de théologie</w:t>
      </w:r>
      <w:r>
        <w:rPr>
          <w:color w:val="000000" w:themeColor="text1"/>
        </w:rPr>
        <w:t xml:space="preserve"> I</w:t>
      </w:r>
      <w:bookmarkStart w:id="1" w:name="_GoBack"/>
      <w:bookmarkEnd w:id="1"/>
    </w:p>
    <w:p w14:paraId="579D0C4A" w14:textId="77777777" w:rsidR="00142BDE" w:rsidRDefault="00142BDE" w:rsidP="001614C6">
      <w:pPr>
        <w:pStyle w:val="Titre1"/>
        <w:rPr>
          <w:color w:val="000000" w:themeColor="text1"/>
        </w:rPr>
      </w:pPr>
    </w:p>
    <w:p w14:paraId="41EC27D7" w14:textId="77777777" w:rsidR="001614C6" w:rsidRPr="001614C6" w:rsidRDefault="001614C6" w:rsidP="001614C6">
      <w:pPr>
        <w:pStyle w:val="Titre1"/>
        <w:rPr>
          <w:color w:val="000000" w:themeColor="text1"/>
        </w:rPr>
      </w:pPr>
      <w:r w:rsidRPr="001614C6">
        <w:rPr>
          <w:color w:val="000000" w:themeColor="text1"/>
        </w:rPr>
        <w:t>QUESTION 9: L'IMMUTABILITÉ DE DIEU</w:t>
      </w:r>
      <w:bookmarkEnd w:id="0"/>
      <w:r w:rsidRPr="001614C6">
        <w:rPr>
          <w:color w:val="000000" w:themeColor="text1"/>
        </w:rPr>
        <w:t xml:space="preserve"> </w:t>
      </w:r>
    </w:p>
    <w:p w14:paraId="1BC13DC5" w14:textId="77777777" w:rsidR="001614C6" w:rsidRPr="001614C6" w:rsidRDefault="001614C6" w:rsidP="001614C6">
      <w:pPr>
        <w:jc w:val="both"/>
        <w:rPr>
          <w:color w:val="000000" w:themeColor="text1"/>
          <w:sz w:val="24"/>
        </w:rPr>
      </w:pPr>
      <w:r w:rsidRPr="001614C6">
        <w:rPr>
          <w:i/>
          <w:color w:val="000000" w:themeColor="text1"/>
          <w:sz w:val="24"/>
        </w:rPr>
        <w:t>1. Dieu est-il absolument immuable? 2. Être immuable est-il propre à Dieu?</w:t>
      </w:r>
      <w:r w:rsidRPr="001614C6">
        <w:rPr>
          <w:color w:val="000000" w:themeColor="text1"/>
          <w:sz w:val="24"/>
        </w:rPr>
        <w:t xml:space="preserve"> </w:t>
      </w:r>
    </w:p>
    <w:p w14:paraId="5F6B8029" w14:textId="77777777" w:rsidR="001614C6" w:rsidRPr="001614C6" w:rsidRDefault="001614C6" w:rsidP="001614C6">
      <w:pPr>
        <w:jc w:val="both"/>
        <w:rPr>
          <w:color w:val="000000" w:themeColor="text1"/>
          <w:sz w:val="24"/>
        </w:rPr>
      </w:pPr>
    </w:p>
    <w:p w14:paraId="3A209DAE" w14:textId="77777777" w:rsidR="001614C6" w:rsidRPr="001614C6" w:rsidRDefault="001614C6" w:rsidP="001614C6">
      <w:pPr>
        <w:pStyle w:val="Titre2"/>
        <w:rPr>
          <w:color w:val="000000" w:themeColor="text1"/>
        </w:rPr>
      </w:pPr>
    </w:p>
    <w:p w14:paraId="104DEE8F" w14:textId="77777777" w:rsidR="001614C6" w:rsidRPr="001614C6" w:rsidRDefault="001614C6" w:rsidP="001614C6">
      <w:pPr>
        <w:pStyle w:val="Titre2"/>
        <w:rPr>
          <w:color w:val="000000" w:themeColor="text1"/>
        </w:rPr>
      </w:pPr>
      <w:bookmarkStart w:id="2" w:name="_Toc83400240"/>
      <w:r w:rsidRPr="001614C6">
        <w:rPr>
          <w:color w:val="000000" w:themeColor="text1"/>
        </w:rPr>
        <w:t>ARTICLE 1: Dieu est-il absolument immuable?</w:t>
      </w:r>
      <w:bookmarkEnd w:id="2"/>
      <w:r w:rsidRPr="001614C6">
        <w:rPr>
          <w:color w:val="000000" w:themeColor="text1"/>
        </w:rPr>
        <w:t xml:space="preserve"> </w:t>
      </w:r>
    </w:p>
    <w:p w14:paraId="18C5AF54" w14:textId="77777777" w:rsidR="001614C6" w:rsidRPr="001614C6" w:rsidRDefault="001614C6" w:rsidP="001614C6">
      <w:pPr>
        <w:jc w:val="both"/>
        <w:rPr>
          <w:b/>
          <w:color w:val="000000" w:themeColor="text1"/>
          <w:sz w:val="24"/>
        </w:rPr>
      </w:pPr>
      <w:r w:rsidRPr="001614C6">
        <w:rPr>
          <w:b/>
          <w:color w:val="000000" w:themeColor="text1"/>
          <w:sz w:val="24"/>
        </w:rPr>
        <w:t>Objections:</w:t>
      </w:r>
    </w:p>
    <w:p w14:paraId="72E3F903"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Il semble que non, car tout ce qui se meut soi-même est en quelque manière mobile. Mais, selon S. Augustin a: "L'Esprit créateur se meut lui-même; mais non pas dans le temps ni dans le lieu." </w:t>
      </w:r>
    </w:p>
    <w:p w14:paraId="2ED4DD94"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Le livre de la Sagesse (7, 24) dit de celle-ci: "Elle est mobile plus que tout mouvement." Mais Dieu est la sagesse en personne. Donc Dieu est mobile. </w:t>
      </w:r>
    </w:p>
    <w:p w14:paraId="3745496A" w14:textId="77777777" w:rsidR="001614C6" w:rsidRPr="001614C6" w:rsidRDefault="001614C6" w:rsidP="001614C6">
      <w:pPr>
        <w:jc w:val="both"/>
        <w:rPr>
          <w:b/>
          <w:color w:val="000000" w:themeColor="text1"/>
          <w:sz w:val="24"/>
        </w:rPr>
      </w:pPr>
      <w:r w:rsidRPr="001614C6">
        <w:rPr>
          <w:b/>
          <w:color w:val="000000" w:themeColor="text1"/>
          <w:sz w:val="24"/>
        </w:rPr>
        <w:t>3.</w:t>
      </w:r>
      <w:r w:rsidRPr="001614C6">
        <w:rPr>
          <w:color w:val="000000" w:themeColor="text1"/>
          <w:sz w:val="24"/>
        </w:rPr>
        <w:t xml:space="preserve"> S'approcher et s'éloigner désignent un mouvement. Or il est dit dans l'Ecriture (Jc 4, 8): "Approchez-vous de Dieu, et il s'approchera de vous." </w:t>
      </w:r>
    </w:p>
    <w:p w14:paraId="781E2865" w14:textId="77777777" w:rsidR="001614C6" w:rsidRPr="001614C6" w:rsidRDefault="001614C6" w:rsidP="001614C6">
      <w:pPr>
        <w:jc w:val="both"/>
        <w:rPr>
          <w:b/>
          <w:color w:val="000000" w:themeColor="text1"/>
          <w:sz w:val="24"/>
        </w:rPr>
      </w:pPr>
      <w:r w:rsidRPr="001614C6">
        <w:rPr>
          <w:b/>
          <w:color w:val="000000" w:themeColor="text1"/>
          <w:sz w:val="24"/>
        </w:rPr>
        <w:t>Cependant:</w:t>
      </w:r>
    </w:p>
    <w:p w14:paraId="38009012" w14:textId="77777777" w:rsidR="001614C6" w:rsidRPr="001614C6" w:rsidRDefault="001614C6" w:rsidP="001614C6">
      <w:pPr>
        <w:jc w:val="both"/>
        <w:rPr>
          <w:color w:val="000000" w:themeColor="text1"/>
          <w:sz w:val="24"/>
        </w:rPr>
      </w:pPr>
      <w:r w:rsidRPr="001614C6">
        <w:rPr>
          <w:color w:val="000000" w:themeColor="text1"/>
          <w:sz w:val="24"/>
        </w:rPr>
        <w:t xml:space="preserve">il est dit dans Malachie (3, 6): "Je suis Dieu et je ne change pas." </w:t>
      </w:r>
    </w:p>
    <w:p w14:paraId="08A3D33E" w14:textId="77777777" w:rsidR="001614C6" w:rsidRPr="001614C6" w:rsidRDefault="001614C6" w:rsidP="001614C6">
      <w:pPr>
        <w:jc w:val="both"/>
        <w:rPr>
          <w:b/>
          <w:color w:val="000000" w:themeColor="text1"/>
          <w:sz w:val="24"/>
        </w:rPr>
      </w:pPr>
      <w:r w:rsidRPr="001614C6">
        <w:rPr>
          <w:b/>
          <w:color w:val="000000" w:themeColor="text1"/>
          <w:sz w:val="24"/>
        </w:rPr>
        <w:t>Conclusion:</w:t>
      </w:r>
    </w:p>
    <w:p w14:paraId="0FEB96B1" w14:textId="77777777" w:rsidR="001614C6" w:rsidRPr="001614C6" w:rsidRDefault="001614C6" w:rsidP="001614C6">
      <w:pPr>
        <w:jc w:val="both"/>
        <w:rPr>
          <w:b/>
          <w:color w:val="000000" w:themeColor="text1"/>
          <w:sz w:val="24"/>
        </w:rPr>
      </w:pPr>
      <w:r w:rsidRPr="001614C6">
        <w:rPr>
          <w:color w:val="000000" w:themeColor="text1"/>
          <w:sz w:val="24"/>
        </w:rPr>
        <w:t xml:space="preserve">De ce qui précède il ressort que Dieu est absolument immuable. </w:t>
      </w:r>
    </w:p>
    <w:p w14:paraId="5C00BB5F"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Nous avons montré qu'il y a un premier être, que nous appelons Dieu, et que ce premier être doit être acte pur, excluant tout mélange de potentialité, du fait que, absolument parlant, la puissance est postérieure à l'acte. Or, tout ce qui change, d'une manière ou d'une autre, est de quelque façon en puissance. Il est donc manifestement impossible que Dieu change de quelque façon que ce soit. </w:t>
      </w:r>
    </w:p>
    <w:p w14:paraId="232118C2"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Tout ce qui change demeure stable selon une partie de lui-même, et selon une autre se modifie; par exemple ce qui passe du blanc au noir demeure stable selon sa substance. Ainsi dans tout ce qui change on observe quelque composition. Or on a démontré plus haut qu'en Dieu il n'y a aucune composition, mais qu'il est absolument simple. Il est donc manifeste que Dieu ne peut changer. </w:t>
      </w:r>
    </w:p>
    <w:p w14:paraId="47BF9DDF" w14:textId="77777777" w:rsidR="001614C6" w:rsidRPr="001614C6" w:rsidRDefault="001614C6" w:rsidP="001614C6">
      <w:pPr>
        <w:jc w:val="both"/>
        <w:rPr>
          <w:color w:val="000000" w:themeColor="text1"/>
          <w:sz w:val="24"/>
        </w:rPr>
      </w:pPr>
      <w:r w:rsidRPr="001614C6">
        <w:rPr>
          <w:b/>
          <w:color w:val="000000" w:themeColor="text1"/>
          <w:sz w:val="24"/>
        </w:rPr>
        <w:t>3.</w:t>
      </w:r>
      <w:r w:rsidRPr="001614C6">
        <w:rPr>
          <w:color w:val="000000" w:themeColor="text1"/>
          <w:sz w:val="24"/>
        </w:rPr>
        <w:t xml:space="preserve"> Tout ce qui est mû acquiert quelque chose par son mouvement, et atteint à quelque chose à quoi auparavant il n'atteignait pas. Or Dieu, étant infini et comprenant en lui la plénitude totale de la perfection de tout l'être, ne peut rien acquérir ni s'étendre à quelque chose qu'auparavant il n'atteignait pas. Donc, le mouvement ne lui convient d'aucune façon. De là vient que certains philosophes anciens, comme forcés par la vérité, ont attribué l'immutabilité au premier Principe. </w:t>
      </w:r>
    </w:p>
    <w:p w14:paraId="1D185439" w14:textId="77777777" w:rsidR="001614C6" w:rsidRPr="001614C6" w:rsidRDefault="001614C6" w:rsidP="001614C6">
      <w:pPr>
        <w:jc w:val="both"/>
        <w:rPr>
          <w:b/>
          <w:color w:val="000000" w:themeColor="text1"/>
          <w:sz w:val="24"/>
        </w:rPr>
      </w:pPr>
      <w:r w:rsidRPr="001614C6">
        <w:rPr>
          <w:b/>
          <w:color w:val="000000" w:themeColor="text1"/>
          <w:sz w:val="24"/>
        </w:rPr>
        <w:t>Solutions:</w:t>
      </w:r>
    </w:p>
    <w:p w14:paraId="4963CAE0"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S. Augustin emploie ici le langage de Platon. Celui-ci disait du premier moteur qu'il se meut lui-même, car il appelait mouvement toute espèce d'opérations; ainsi comprendre, vouloir, aimer sont qualifiés de mouvements. Puisque Dieu se comprend et s'aime lui-même, ces penseurs ont dit que Dieu se meut lui-même; mais non pas dans le sens où nous parlons ici du mouvement et du changement, c'est-à-dire dans le sens où ils affectent un être existant en puissance. </w:t>
      </w:r>
    </w:p>
    <w:p w14:paraId="146AC7BF"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Il faut dire que la sagesse est appelée "mobile" par métaphore, selon que sa ressemblance se répand jusqu'aux derniers éléments des choses. En effet, rien ne peut exister qui ne procède de la sagesse divine, en l'imitant d'une certaine manière, comme du premier principe efficient et formel; c'est ainsi que l'oeuvre d'art procède de la conception de l'artiste. Cela étant, pour exprimer que la ressemblance de la sagesse divine s'étend graduellement des créatures supérieures qui en participent davantage, jusqu'aux choses inférieures qui en participent moins, on dit que cette diffusion est une sorte de mouvement progressif de la sagesse divine vers les choses, comme si nous disions que le soleil s'avance jusque vers la terre, du fait que les rayons </w:t>
      </w:r>
      <w:r w:rsidRPr="001614C6">
        <w:rPr>
          <w:color w:val="000000" w:themeColor="text1"/>
          <w:sz w:val="24"/>
        </w:rPr>
        <w:lastRenderedPageBreak/>
        <w:t xml:space="preserve">de sa lumière y parviennent. C'est ainsi que Denys le comprend, quand il dit que "toute dérivation par laquelle Dieu se manifeste vient à nous par l'action du Père des lumières". </w:t>
      </w:r>
    </w:p>
    <w:p w14:paraId="5F7DB217" w14:textId="77777777" w:rsidR="001614C6" w:rsidRPr="001614C6" w:rsidRDefault="001614C6" w:rsidP="001614C6">
      <w:pPr>
        <w:jc w:val="both"/>
        <w:rPr>
          <w:color w:val="000000" w:themeColor="text1"/>
          <w:sz w:val="24"/>
        </w:rPr>
      </w:pPr>
      <w:r w:rsidRPr="001614C6">
        <w:rPr>
          <w:b/>
          <w:color w:val="000000" w:themeColor="text1"/>
          <w:sz w:val="24"/>
        </w:rPr>
        <w:t>3.</w:t>
      </w:r>
      <w:r w:rsidRPr="001614C6">
        <w:rPr>
          <w:color w:val="000000" w:themeColor="text1"/>
          <w:sz w:val="24"/>
        </w:rPr>
        <w:t xml:space="preserve"> S'approcher et s'éloigner se disent de Dieu dans l'Écriture par métaphore. On dit ainsi que le soleil entre dans la maison ou en sort, selon que ses rayons y arrivent. De même dit-on de Dieu qu'il s'approche ou qu'il s'éloigne de nous, selon que nous recevons l'influx de sa bonté ou que nous nous y dérobons. </w:t>
      </w:r>
    </w:p>
    <w:p w14:paraId="74261609" w14:textId="77777777" w:rsidR="001614C6" w:rsidRPr="001614C6" w:rsidRDefault="001614C6" w:rsidP="001614C6">
      <w:pPr>
        <w:jc w:val="both"/>
        <w:rPr>
          <w:color w:val="000000" w:themeColor="text1"/>
          <w:sz w:val="24"/>
        </w:rPr>
      </w:pPr>
    </w:p>
    <w:p w14:paraId="742856DF" w14:textId="77777777" w:rsidR="001614C6" w:rsidRPr="001614C6" w:rsidRDefault="001614C6" w:rsidP="001614C6">
      <w:pPr>
        <w:pStyle w:val="Titre2"/>
        <w:rPr>
          <w:color w:val="000000" w:themeColor="text1"/>
        </w:rPr>
      </w:pPr>
    </w:p>
    <w:p w14:paraId="4A998FBD" w14:textId="77777777" w:rsidR="001614C6" w:rsidRPr="001614C6" w:rsidRDefault="001614C6" w:rsidP="001614C6">
      <w:pPr>
        <w:pStyle w:val="Titre2"/>
        <w:rPr>
          <w:color w:val="000000" w:themeColor="text1"/>
        </w:rPr>
      </w:pPr>
      <w:bookmarkStart w:id="3" w:name="_Toc83400242"/>
      <w:r w:rsidRPr="001614C6">
        <w:rPr>
          <w:color w:val="000000" w:themeColor="text1"/>
        </w:rPr>
        <w:t>ARTICLE 2: Être immuable est-il propre à Dieu?</w:t>
      </w:r>
      <w:bookmarkEnd w:id="3"/>
      <w:r w:rsidRPr="001614C6">
        <w:rPr>
          <w:color w:val="000000" w:themeColor="text1"/>
        </w:rPr>
        <w:t xml:space="preserve"> </w:t>
      </w:r>
    </w:p>
    <w:p w14:paraId="002C20B4" w14:textId="77777777" w:rsidR="001614C6" w:rsidRPr="001614C6" w:rsidRDefault="001614C6" w:rsidP="001614C6">
      <w:pPr>
        <w:jc w:val="both"/>
        <w:rPr>
          <w:b/>
          <w:color w:val="000000" w:themeColor="text1"/>
          <w:sz w:val="24"/>
        </w:rPr>
      </w:pPr>
      <w:r w:rsidRPr="001614C6">
        <w:rPr>
          <w:b/>
          <w:color w:val="000000" w:themeColor="text1"/>
          <w:sz w:val="24"/>
        </w:rPr>
        <w:t>Objections:</w:t>
      </w:r>
    </w:p>
    <w:p w14:paraId="37EF411A"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Il semble que non, car Aristote dit dans la Métaphysique: "Il y a de la matière dans tout ce qui est mobile"; or il y a des substances créées, comme les anges et les âmes, qui, aux yeux de certains, sont dépourvues de matière. Donc l'immutabilité n'est pas propre à Dieu. </w:t>
      </w:r>
    </w:p>
    <w:p w14:paraId="70A166A0"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Tout ce qui se meut, se meut en vue d'une fin; donc ce qui a déjà obtenu sa fin ultime n'a pas à se mouvoir et ne se meut pas. Or il y a des créatures, qui sont parvenues à leur fin ultime, tels tous les bienheureux. Il y a donc des créatures immuables. </w:t>
      </w:r>
    </w:p>
    <w:p w14:paraId="7AEAEABA" w14:textId="77777777" w:rsidR="001614C6" w:rsidRPr="001614C6" w:rsidRDefault="001614C6" w:rsidP="001614C6">
      <w:pPr>
        <w:jc w:val="both"/>
        <w:rPr>
          <w:b/>
          <w:color w:val="000000" w:themeColor="text1"/>
          <w:sz w:val="24"/>
        </w:rPr>
      </w:pPr>
      <w:r w:rsidRPr="001614C6">
        <w:rPr>
          <w:b/>
          <w:color w:val="000000" w:themeColor="text1"/>
          <w:sz w:val="24"/>
        </w:rPr>
        <w:t>3.</w:t>
      </w:r>
      <w:r w:rsidRPr="001614C6">
        <w:rPr>
          <w:color w:val="000000" w:themeColor="text1"/>
          <w:sz w:val="24"/>
        </w:rPr>
        <w:t xml:space="preserve"> Tout ce qui est mobile est variable. Mais les formes d'existence sont invariables. Il est dit en effet au Livre des Six Principes que "la forme consiste en une simple et invariable essence". Donc l'immutabilité n'est pas le propre de Dieu seul. </w:t>
      </w:r>
    </w:p>
    <w:p w14:paraId="213BE346" w14:textId="77777777" w:rsidR="001614C6" w:rsidRPr="001614C6" w:rsidRDefault="001614C6" w:rsidP="001614C6">
      <w:pPr>
        <w:jc w:val="both"/>
        <w:rPr>
          <w:b/>
          <w:color w:val="000000" w:themeColor="text1"/>
          <w:sz w:val="24"/>
        </w:rPr>
      </w:pPr>
      <w:r w:rsidRPr="001614C6">
        <w:rPr>
          <w:b/>
          <w:color w:val="000000" w:themeColor="text1"/>
          <w:sz w:val="24"/>
        </w:rPr>
        <w:t>Cependant:</w:t>
      </w:r>
    </w:p>
    <w:p w14:paraId="118AB818" w14:textId="77777777" w:rsidR="001614C6" w:rsidRPr="001614C6" w:rsidRDefault="001614C6" w:rsidP="001614C6">
      <w:pPr>
        <w:jc w:val="both"/>
        <w:rPr>
          <w:color w:val="000000" w:themeColor="text1"/>
          <w:sz w:val="24"/>
        </w:rPr>
      </w:pPr>
      <w:r w:rsidRPr="001614C6">
        <w:rPr>
          <w:color w:val="000000" w:themeColor="text1"/>
          <w:sz w:val="24"/>
        </w:rPr>
        <w:t xml:space="preserve">S. Augustin écrit: "Dieu seul est immuable; les choses qu'il a faites, venant du néant, sont mobiles." </w:t>
      </w:r>
    </w:p>
    <w:p w14:paraId="11C52506" w14:textId="77777777" w:rsidR="001614C6" w:rsidRPr="001614C6" w:rsidRDefault="001614C6" w:rsidP="001614C6">
      <w:pPr>
        <w:jc w:val="both"/>
        <w:rPr>
          <w:b/>
          <w:color w:val="000000" w:themeColor="text1"/>
          <w:sz w:val="24"/>
        </w:rPr>
      </w:pPr>
      <w:r w:rsidRPr="001614C6">
        <w:rPr>
          <w:b/>
          <w:color w:val="000000" w:themeColor="text1"/>
          <w:sz w:val="24"/>
        </w:rPr>
        <w:t>Conclusion:</w:t>
      </w:r>
    </w:p>
    <w:p w14:paraId="532A026A" w14:textId="77777777" w:rsidR="001614C6" w:rsidRPr="001614C6" w:rsidRDefault="001614C6" w:rsidP="001614C6">
      <w:pPr>
        <w:jc w:val="both"/>
        <w:rPr>
          <w:color w:val="000000" w:themeColor="text1"/>
          <w:sz w:val="24"/>
        </w:rPr>
      </w:pPr>
      <w:r w:rsidRPr="001614C6">
        <w:rPr>
          <w:color w:val="000000" w:themeColor="text1"/>
          <w:sz w:val="24"/>
        </w:rPr>
        <w:t xml:space="preserve">Dieu seul est immuable au sens absolu, et toute créature est mobile en quelque manière. Il faut savoir en effet qu'un être peut être dit mobile de deux façons: soit par une potentialité qui est en lui; soit par une puissance qui est dans un autre. Car si toutes les créatures, avant d'exister, étaient possibles, ce n'était pas à l'égard d'une puissance créée, puisque rien de créé n'est éternel, mais à l'égard de la seule puissance divine, en ce sens que Dieu pouvait les amener à l'existence. Et de même que c'est en vertu de son seul vouloir qu'il les fait être, de même c'est par son vouloir qu'il les conserve dans l'être: en effet, Dieu ne les conserve pas dans l'être autrement qu'en leur donnant l'être continûment, de sorte que s'il lui soustrayait son action, aussitôt, comme l'observe S. Augustin, toutes les créatures seraient réduites à rien. Ainsi donc, comme il était au pouvoir du créateur que les choses fussent, alors qu'elles n'étaient pas encore en elles-mêmes, ainsi est-il au pouvoir du Créateur, quand elles sont en elles-mêmes, qu'elles ne soient plus. Elles sont donc toutes mobiles en raison de la puissance qui est en un autre, Dieu, puisque par lui elles ont pu être produites à partir du néant à l'être, et elles peuvent être, à partir de l'être, réduites au néant. </w:t>
      </w:r>
    </w:p>
    <w:p w14:paraId="0DAB6EEF" w14:textId="77777777" w:rsidR="001614C6" w:rsidRPr="001614C6" w:rsidRDefault="001614C6" w:rsidP="001614C6">
      <w:pPr>
        <w:jc w:val="both"/>
        <w:rPr>
          <w:color w:val="000000" w:themeColor="text1"/>
          <w:sz w:val="24"/>
        </w:rPr>
      </w:pPr>
      <w:r w:rsidRPr="001614C6">
        <w:rPr>
          <w:color w:val="000000" w:themeColor="text1"/>
          <w:sz w:val="24"/>
        </w:rPr>
        <w:t xml:space="preserve">Si l'on dit, maintenant, qu'une chose est mobile en raison d'une puissance qui est en elle, ainsi encore, d'une certaine manière, toute créature est mobile. On peut distinguer en effet dans la créature une double puissance, active et passive. Or j'appelle puissance passive celle selon laquelle une réalité est en puissance à sa perfection: soit celle qui consiste à être, soit celle que lui procure l'obtention de sa fin. Donc si l'on pense à la mutabilité selon la puissance à être, alors la mutabilité n'affecte pas toutes les créatures, mais seulement celles en lesquelles la puissance à être qui s'y trouve contenue est compatible avec leur non-être. Aussi dans les corps inférieurs y a-t-il mutabilité et quant à l'être substantiel lui-même, parce que leur matière peut être tout en étant privée de leur forme substantielle; et en outre il y a là mutabilité quant à l'être accidentel, s'il s'agit d'un accident dont le sujet tolère la privation: ainsi ce sujet, l'homme, peut n'être pas blanc; il peut donc passer du blanc à une couleur différente. Au contraire, s'il s'agit d'un accident résultant dans le sujet de ses principes essentiels, la privation de cet accident n'est pas compatible avec l'existence du sujet, et il s'ensuit que ce sujet ne peut pas varier quant à cet accident-là: par exemple, la neige ne peut pas devenir noire. </w:t>
      </w:r>
    </w:p>
    <w:p w14:paraId="04CB72D0" w14:textId="77777777" w:rsidR="001614C6" w:rsidRPr="001614C6" w:rsidRDefault="001614C6" w:rsidP="001614C6">
      <w:pPr>
        <w:jc w:val="both"/>
        <w:rPr>
          <w:color w:val="000000" w:themeColor="text1"/>
          <w:sz w:val="24"/>
        </w:rPr>
      </w:pPr>
      <w:r w:rsidRPr="001614C6">
        <w:rPr>
          <w:color w:val="000000" w:themeColor="text1"/>
          <w:sz w:val="24"/>
        </w:rPr>
        <w:t xml:space="preserve">Dans les corps célestes, la matière n'est pas compatible avec la privation de forme; car la forme actualise toute la potentialité de la matière; c'est pourquoi les corps célestes ne sont pas soumis au changement quant à leur substance; mais ils peuvent changer de lieu, parce que l'intégrité du sujet est compatible avec la privation de tel ou tel lieu. </w:t>
      </w:r>
    </w:p>
    <w:p w14:paraId="0C003A95" w14:textId="77777777" w:rsidR="001614C6" w:rsidRPr="001614C6" w:rsidRDefault="001614C6" w:rsidP="001614C6">
      <w:pPr>
        <w:jc w:val="both"/>
        <w:rPr>
          <w:color w:val="000000" w:themeColor="text1"/>
          <w:sz w:val="24"/>
        </w:rPr>
      </w:pPr>
      <w:r w:rsidRPr="001614C6">
        <w:rPr>
          <w:color w:val="000000" w:themeColor="text1"/>
          <w:sz w:val="24"/>
        </w:rPr>
        <w:t xml:space="preserve">Enfin, les substances incorporelles, parce qu'elles sont formes subsistantes, et que néanmoins elles sont, à l'égard de leur être, dans la relation de la puissance à l'acte, sont incompatibles avec une privation de cet acte; car l'être est consécutif à la forme, et rien n'est dissous, sinon en perdant sa forme. Aussi, dans la forme même, il n'y a pas de puissance au non-être, et c'est pourquoi ces substances-là sont immuables et invariables quant à leur être, ainsi que Denys l'affirme: "Les substances intellectuelles créées sont pures de toute génération et de toute altération, parce qu'elles sont spirituelles et immatérielles." Cependant, il demeure en elles une double mobilité. D'abord, elles sont en puissance à leur fin et il y a ainsi en elles selon le libre choix possibilité de passer du bien au mal, comme dit S. Jean Damascène. Ensuite, elles varient à l'égard du lieu, selon que, douées d'un pouvoir fini, elles peuvent appliquer ce pouvoir en tels lieux auxquels auparavant elles n'atteignaient pas; cela ne peut être attribué à Dieu dont la puissance emplit tout lieu, comme nous l'avons montré. </w:t>
      </w:r>
    </w:p>
    <w:p w14:paraId="7FD40F43" w14:textId="77777777" w:rsidR="001614C6" w:rsidRPr="001614C6" w:rsidRDefault="001614C6" w:rsidP="001614C6">
      <w:pPr>
        <w:jc w:val="both"/>
        <w:rPr>
          <w:color w:val="000000" w:themeColor="text1"/>
          <w:sz w:val="24"/>
        </w:rPr>
      </w:pPr>
      <w:r w:rsidRPr="001614C6">
        <w:rPr>
          <w:color w:val="000000" w:themeColor="text1"/>
          <w:sz w:val="24"/>
        </w:rPr>
        <w:t xml:space="preserve">Ainsi donc, en toute créature on trouve une puissance de changement: que ce soit quant à l'être substantiel, comme dans les corps corruptibles; que ce soit seulement quant au lieu, comme dans les corps célestes; que ce soit par rapport à la fin ou par application de leur énergie à divers objets, comme chez les anges. De plus, cette fois universellement, les créatures sont toutes mobiles par rapport à la puissance du créateur, car il est en son pouvoir qu'elles soient, ou qu'elles ne soient pas. D'où il suit que Dieu, n'étant, lui, mobile d'aucune de ces manières, il lui est absolument propre d'être immuable. </w:t>
      </w:r>
    </w:p>
    <w:p w14:paraId="055A72D5" w14:textId="77777777" w:rsidR="001614C6" w:rsidRPr="001614C6" w:rsidRDefault="001614C6" w:rsidP="001614C6">
      <w:pPr>
        <w:jc w:val="both"/>
        <w:rPr>
          <w:b/>
          <w:color w:val="000000" w:themeColor="text1"/>
          <w:sz w:val="24"/>
        </w:rPr>
      </w:pPr>
      <w:r w:rsidRPr="001614C6">
        <w:rPr>
          <w:b/>
          <w:color w:val="000000" w:themeColor="text1"/>
          <w:sz w:val="24"/>
        </w:rPr>
        <w:t>Solutions:</w:t>
      </w:r>
    </w:p>
    <w:p w14:paraId="79F401A9"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Cette objection concerne les êtres qui changent quant à leur être substantiel ou accidentel, comme c'est le cas du mouvement dont s'occupent les philosophes. </w:t>
      </w:r>
    </w:p>
    <w:p w14:paraId="20F097A6"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Les anges, outre l'immutabilité quant à l'être, qui est un effet de leur nature, jouissent de l'immutabilité du choix libre, grâce à la puissance divine. Ils n'en demeurent pas moins changeants à l'égard du lieu. </w:t>
      </w:r>
    </w:p>
    <w:p w14:paraId="48F67A78" w14:textId="77777777" w:rsidR="001614C6" w:rsidRPr="001614C6" w:rsidRDefault="001614C6" w:rsidP="001614C6">
      <w:pPr>
        <w:jc w:val="both"/>
        <w:rPr>
          <w:color w:val="000000" w:themeColor="text1"/>
          <w:sz w:val="24"/>
        </w:rPr>
      </w:pPr>
      <w:r w:rsidRPr="001614C6">
        <w:rPr>
          <w:b/>
          <w:color w:val="000000" w:themeColor="text1"/>
          <w:sz w:val="24"/>
        </w:rPr>
        <w:t>3.</w:t>
      </w:r>
      <w:r w:rsidRPr="001614C6">
        <w:rPr>
          <w:color w:val="000000" w:themeColor="text1"/>
          <w:sz w:val="24"/>
        </w:rPr>
        <w:t xml:space="preserve"> Les formes sont dites invariables en ce sens qu'elles ne peuvent être elles-mêmes sujettes à variation; mais elles sont soumises au changement en ce que le sujet change précisément par leur succession. Il est donc évident qu'elles changent conformément à ce qu'elles sont; car elles ne sont pas des étants en ce sens qu'elles seraient elles-mêmes sujets de l'être, mais en ce sens que quelque chose est par elles. </w:t>
      </w:r>
    </w:p>
    <w:p w14:paraId="32C52C28" w14:textId="77777777" w:rsidR="001614C6" w:rsidRPr="001614C6" w:rsidRDefault="001614C6" w:rsidP="001614C6">
      <w:pPr>
        <w:jc w:val="both"/>
        <w:rPr>
          <w:color w:val="000000" w:themeColor="text1"/>
          <w:sz w:val="24"/>
        </w:rPr>
      </w:pPr>
    </w:p>
    <w:p w14:paraId="513BB6D9" w14:textId="77777777" w:rsidR="001614C6" w:rsidRPr="001614C6" w:rsidRDefault="001614C6" w:rsidP="001614C6">
      <w:pPr>
        <w:jc w:val="both"/>
        <w:rPr>
          <w:color w:val="000000" w:themeColor="text1"/>
          <w:sz w:val="24"/>
        </w:rPr>
      </w:pPr>
    </w:p>
    <w:p w14:paraId="7AE28522" w14:textId="77777777" w:rsidR="001614C6" w:rsidRPr="001614C6" w:rsidRDefault="001614C6" w:rsidP="001614C6">
      <w:pPr>
        <w:pStyle w:val="Titre1"/>
        <w:rPr>
          <w:color w:val="000000" w:themeColor="text1"/>
        </w:rPr>
      </w:pPr>
      <w:bookmarkStart w:id="4" w:name="_Toc83400243"/>
      <w:r w:rsidRPr="001614C6">
        <w:rPr>
          <w:color w:val="000000" w:themeColor="text1"/>
        </w:rPr>
        <w:t>QUESTION 10: L'ÉTERNITÉ DE DIEU</w:t>
      </w:r>
      <w:bookmarkEnd w:id="4"/>
      <w:r w:rsidRPr="001614C6">
        <w:rPr>
          <w:color w:val="000000" w:themeColor="text1"/>
        </w:rPr>
        <w:t xml:space="preserve"> </w:t>
      </w:r>
    </w:p>
    <w:p w14:paraId="5F1A758A" w14:textId="77777777" w:rsidR="001614C6" w:rsidRPr="001614C6" w:rsidRDefault="001614C6" w:rsidP="001614C6">
      <w:pPr>
        <w:jc w:val="both"/>
        <w:rPr>
          <w:color w:val="000000" w:themeColor="text1"/>
          <w:sz w:val="24"/>
        </w:rPr>
      </w:pPr>
      <w:r w:rsidRPr="001614C6">
        <w:rPr>
          <w:i/>
          <w:color w:val="000000" w:themeColor="text1"/>
          <w:sz w:val="24"/>
        </w:rPr>
        <w:t>Six questions: 1. Qu'est-ce que l'éternité? 2. Dieu est-il éternel? 3. Est-il propre à Dieu d'être éternel? 4. L'éternité diffère-t-elle du temps? 5. La différence entre l'aevum et le temps. 6. Y a-t-il un seul aevum, comme il y a un seul temps et une seule éternité?</w:t>
      </w:r>
      <w:r w:rsidRPr="001614C6">
        <w:rPr>
          <w:color w:val="000000" w:themeColor="text1"/>
          <w:sz w:val="24"/>
        </w:rPr>
        <w:t xml:space="preserve"> </w:t>
      </w:r>
    </w:p>
    <w:p w14:paraId="151C29A5" w14:textId="77777777" w:rsidR="001614C6" w:rsidRPr="001614C6" w:rsidRDefault="001614C6" w:rsidP="001614C6">
      <w:pPr>
        <w:jc w:val="both"/>
        <w:rPr>
          <w:color w:val="000000" w:themeColor="text1"/>
          <w:sz w:val="24"/>
        </w:rPr>
      </w:pPr>
    </w:p>
    <w:p w14:paraId="747651BD" w14:textId="77777777" w:rsidR="001614C6" w:rsidRPr="001614C6" w:rsidRDefault="001614C6" w:rsidP="001614C6">
      <w:pPr>
        <w:pStyle w:val="Titre2"/>
        <w:rPr>
          <w:color w:val="000000" w:themeColor="text1"/>
        </w:rPr>
      </w:pPr>
    </w:p>
    <w:p w14:paraId="7A2AC5B4" w14:textId="77777777" w:rsidR="001614C6" w:rsidRPr="001614C6" w:rsidRDefault="001614C6" w:rsidP="001614C6">
      <w:pPr>
        <w:pStyle w:val="Titre2"/>
        <w:rPr>
          <w:color w:val="000000" w:themeColor="text1"/>
        </w:rPr>
      </w:pPr>
      <w:bookmarkStart w:id="5" w:name="_Toc83400245"/>
      <w:r w:rsidRPr="001614C6">
        <w:rPr>
          <w:color w:val="000000" w:themeColor="text1"/>
        </w:rPr>
        <w:t>ARTICLE 1: Qu'est-ce que l'éternité?</w:t>
      </w:r>
      <w:bookmarkEnd w:id="5"/>
      <w:r w:rsidRPr="001614C6">
        <w:rPr>
          <w:color w:val="000000" w:themeColor="text1"/>
        </w:rPr>
        <w:t xml:space="preserve"> </w:t>
      </w:r>
    </w:p>
    <w:p w14:paraId="55EF88F2" w14:textId="77777777" w:rsidR="001614C6" w:rsidRPr="001614C6" w:rsidRDefault="001614C6" w:rsidP="001614C6">
      <w:pPr>
        <w:jc w:val="both"/>
        <w:rPr>
          <w:b/>
          <w:color w:val="000000" w:themeColor="text1"/>
          <w:sz w:val="24"/>
        </w:rPr>
      </w:pPr>
      <w:r w:rsidRPr="001614C6">
        <w:rPr>
          <w:b/>
          <w:color w:val="000000" w:themeColor="text1"/>
          <w:sz w:val="24"/>
        </w:rPr>
        <w:t>Objections:</w:t>
      </w:r>
    </w:p>
    <w:p w14:paraId="61657DCF"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Il semble qu'on ne puisse admettre la définition de Boèce: "L'éternité est la possession toute à la fois et parfaite d'une vie sans terme." En effet, "sans terme" est une expression négative. Mais la négation n'entre dans la définition que de réalités déficientes, ce qui ne convient pas à l'éternité. On ne doit donc pas introduire "sans terme" dans la définition de l'éternité. </w:t>
      </w:r>
    </w:p>
    <w:p w14:paraId="0D985C7F"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L'éternité signifie une certaine durée. Mais la durée regarde l'être plutôt que la vie. Donc on ne devait pas parler de "vie", mais d'"être" dans la définition de l'éternité. </w:t>
      </w:r>
    </w:p>
    <w:p w14:paraId="29213600" w14:textId="77777777" w:rsidR="001614C6" w:rsidRPr="001614C6" w:rsidRDefault="001614C6" w:rsidP="001614C6">
      <w:pPr>
        <w:jc w:val="both"/>
        <w:rPr>
          <w:b/>
          <w:color w:val="000000" w:themeColor="text1"/>
          <w:sz w:val="24"/>
        </w:rPr>
      </w:pPr>
      <w:r w:rsidRPr="001614C6">
        <w:rPr>
          <w:b/>
          <w:color w:val="000000" w:themeColor="text1"/>
          <w:sz w:val="24"/>
        </w:rPr>
        <w:t>3.</w:t>
      </w:r>
      <w:r w:rsidRPr="001614C6">
        <w:rPr>
          <w:color w:val="000000" w:themeColor="text1"/>
          <w:sz w:val="24"/>
        </w:rPr>
        <w:t xml:space="preserve"> On appelle "tout" ce qui a des parties. Or, cela ne convient pas à l'éternité, puisqu'elle est simple. Il ne convient donc pas de la dire "toute". </w:t>
      </w:r>
    </w:p>
    <w:p w14:paraId="7A216AE0" w14:textId="77777777" w:rsidR="001614C6" w:rsidRPr="001614C6" w:rsidRDefault="001614C6" w:rsidP="001614C6">
      <w:pPr>
        <w:jc w:val="both"/>
        <w:rPr>
          <w:b/>
          <w:color w:val="000000" w:themeColor="text1"/>
          <w:sz w:val="24"/>
        </w:rPr>
      </w:pPr>
      <w:r w:rsidRPr="001614C6">
        <w:rPr>
          <w:b/>
          <w:color w:val="000000" w:themeColor="text1"/>
          <w:sz w:val="24"/>
        </w:rPr>
        <w:t>4.</w:t>
      </w:r>
      <w:r w:rsidRPr="001614C6">
        <w:rPr>
          <w:color w:val="000000" w:themeColor="text1"/>
          <w:sz w:val="24"/>
        </w:rPr>
        <w:t xml:space="preserve"> Plusieurs jours ou plusieurs siècles ne peuvent être simultanés. Pourtant on parle de plusieurs jours et de plusieurs siècles dans l'éternité. Ainsi Michée (5, 1): "Ses origines remontent aux jours d'éternité", et la lettre aux Romains (16, 25): "... Révélation d'un mystère enveloppé de silence aux siècles éternels." Donc l'éternité n'est pas "toute à la fois". </w:t>
      </w:r>
    </w:p>
    <w:p w14:paraId="6F0DFB26" w14:textId="77777777" w:rsidR="001614C6" w:rsidRPr="001614C6" w:rsidRDefault="001614C6" w:rsidP="001614C6">
      <w:pPr>
        <w:jc w:val="both"/>
        <w:rPr>
          <w:b/>
          <w:color w:val="000000" w:themeColor="text1"/>
          <w:sz w:val="24"/>
        </w:rPr>
      </w:pPr>
      <w:r w:rsidRPr="001614C6">
        <w:rPr>
          <w:b/>
          <w:color w:val="000000" w:themeColor="text1"/>
          <w:sz w:val="24"/>
        </w:rPr>
        <w:t>5.</w:t>
      </w:r>
      <w:r w:rsidRPr="001614C6">
        <w:rPr>
          <w:color w:val="000000" w:themeColor="text1"/>
          <w:sz w:val="24"/>
        </w:rPr>
        <w:t xml:space="preserve"> Le "tout" et le "parfait" sont synonymes. Ajouter "parfaite" à "toute" était donc superflu. </w:t>
      </w:r>
    </w:p>
    <w:p w14:paraId="0668D0AD" w14:textId="77777777" w:rsidR="001614C6" w:rsidRPr="001614C6" w:rsidRDefault="001614C6" w:rsidP="001614C6">
      <w:pPr>
        <w:jc w:val="both"/>
        <w:rPr>
          <w:color w:val="000000" w:themeColor="text1"/>
          <w:sz w:val="24"/>
        </w:rPr>
      </w:pPr>
      <w:r w:rsidRPr="001614C6">
        <w:rPr>
          <w:b/>
          <w:color w:val="000000" w:themeColor="text1"/>
          <w:sz w:val="24"/>
        </w:rPr>
        <w:t>6.</w:t>
      </w:r>
      <w:r w:rsidRPr="001614C6">
        <w:rPr>
          <w:color w:val="000000" w:themeColor="text1"/>
          <w:sz w:val="24"/>
        </w:rPr>
        <w:t xml:space="preserve"> La "possession" ne concerne pas la durée. Or, l'éternité est une durée. Elle n'est donc pas une possession. </w:t>
      </w:r>
    </w:p>
    <w:p w14:paraId="7E1A37AA" w14:textId="77777777" w:rsidR="001614C6" w:rsidRPr="001614C6" w:rsidRDefault="001614C6" w:rsidP="001614C6">
      <w:pPr>
        <w:jc w:val="both"/>
        <w:rPr>
          <w:b/>
          <w:color w:val="000000" w:themeColor="text1"/>
          <w:sz w:val="24"/>
        </w:rPr>
      </w:pPr>
      <w:r w:rsidRPr="001614C6">
        <w:rPr>
          <w:b/>
          <w:color w:val="000000" w:themeColor="text1"/>
          <w:sz w:val="24"/>
        </w:rPr>
        <w:t>Conclusion:</w:t>
      </w:r>
    </w:p>
    <w:p w14:paraId="4ED66526" w14:textId="77777777" w:rsidR="001614C6" w:rsidRPr="001614C6" w:rsidRDefault="001614C6" w:rsidP="001614C6">
      <w:pPr>
        <w:jc w:val="both"/>
        <w:rPr>
          <w:color w:val="000000" w:themeColor="text1"/>
          <w:sz w:val="24"/>
        </w:rPr>
      </w:pPr>
      <w:r w:rsidRPr="001614C6">
        <w:rPr>
          <w:color w:val="000000" w:themeColor="text1"/>
          <w:sz w:val="24"/>
        </w:rPr>
        <w:t xml:space="preserve">Nous ne pouvons nous élever à la connaissance des choses simples que par le moyen des choses composées; ainsi nous ne pouvons nous faire une idée de l'éternité qu'à partir du temps. Or, le temps n'est autre chose que "le nombre du mouvement selon l'ordre de l'avant et de l'après". En effet, étant donné que dans tout mouvement il y a une succession, une partie après l'autre, quand nous nombrons l'avant et l'après dans le mouvement, nous percevons le temps, qui n'est rien d'autre que la numération de l'avant et de l'après du mouvement. Mais, en ce qui est sans mouvement, et qui est toujours de la même manière, on ne peut pas distinguer un avant et un après. Donc, comme la raison de temps consiste dans la numération de l'avant et de l'après dans le mouvement, ainsi appréhender l'uniformité en ce qui est complètement étranger au mouvement, c'est saisir la raison d'éternité. </w:t>
      </w:r>
    </w:p>
    <w:p w14:paraId="11F34E54" w14:textId="77777777" w:rsidR="001614C6" w:rsidRPr="001614C6" w:rsidRDefault="001614C6" w:rsidP="001614C6">
      <w:pPr>
        <w:jc w:val="both"/>
        <w:rPr>
          <w:color w:val="000000" w:themeColor="text1"/>
          <w:sz w:val="24"/>
        </w:rPr>
      </w:pPr>
      <w:r w:rsidRPr="001614C6">
        <w:rPr>
          <w:color w:val="000000" w:themeColor="text1"/>
          <w:sz w:val="24"/>
        </w:rPr>
        <w:t xml:space="preserve">En outre, on dit mesurées par le temps les choses qui ont un commencement et une fin dans le temps, ainsi qu'il est dit dans la Physique d'Aristote. Et la raison en est qu'à tout ce qui se meut on peut assigner un certain commencement et un certain terme. Mais ce qui est absolument immuable n'a pas de succession et ne peut avoir davantage de commencement ni de fin. </w:t>
      </w:r>
    </w:p>
    <w:p w14:paraId="3E10B918" w14:textId="77777777" w:rsidR="001614C6" w:rsidRPr="001614C6" w:rsidRDefault="001614C6" w:rsidP="001614C6">
      <w:pPr>
        <w:jc w:val="both"/>
        <w:rPr>
          <w:color w:val="000000" w:themeColor="text1"/>
          <w:sz w:val="24"/>
        </w:rPr>
      </w:pPr>
      <w:r w:rsidRPr="001614C6">
        <w:rPr>
          <w:color w:val="000000" w:themeColor="text1"/>
          <w:sz w:val="24"/>
        </w:rPr>
        <w:t xml:space="preserve">Ainsi donc, l'éternité se fait reconnaître à ces deux caractères: Tout d'abord, ce qui est dans l'éternité est sans terme, c'est-à-dire sans commencement et sans fin, "terme" se rapportant à l'un et à l'autre. En second lieu, l'éternité elle-même ne comporte pas de succession, existant toute à la fois. </w:t>
      </w:r>
    </w:p>
    <w:p w14:paraId="229999A0" w14:textId="77777777" w:rsidR="001614C6" w:rsidRPr="001614C6" w:rsidRDefault="001614C6" w:rsidP="001614C6">
      <w:pPr>
        <w:jc w:val="both"/>
        <w:rPr>
          <w:b/>
          <w:color w:val="000000" w:themeColor="text1"/>
          <w:sz w:val="24"/>
        </w:rPr>
      </w:pPr>
      <w:r w:rsidRPr="001614C6">
        <w:rPr>
          <w:b/>
          <w:color w:val="000000" w:themeColor="text1"/>
          <w:sz w:val="24"/>
        </w:rPr>
        <w:t>Solutions:</w:t>
      </w:r>
    </w:p>
    <w:p w14:paraId="79A742AC"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Nous avons coutume de définir négativement les choses simples, comme on dit du point: c'est ce qui n'a pas de parties. Ce n'est pas que la négation appartienne à l'essence de ces choses; c'est parce que notre esprit, qui appréhende d'abord le composé, ne vient à la connaissance des choses simples qu'en écartant d'eux la composition. </w:t>
      </w:r>
    </w:p>
    <w:p w14:paraId="20B5BF7D"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Ce qui est vraiment éternel n'est pas seulement étant, il est aussi vivant; et, le "vivre" s'étend d'une certaine manière à l'opération, ce qui n'est pas vrai de l'être. Or, le progrès de la durée semble concerner l'opération plus que l'être; et c'est pourquoi le temps se définit: le nombre du mouvement. </w:t>
      </w:r>
    </w:p>
    <w:p w14:paraId="777FF3C0" w14:textId="77777777" w:rsidR="001614C6" w:rsidRPr="001614C6" w:rsidRDefault="001614C6" w:rsidP="001614C6">
      <w:pPr>
        <w:jc w:val="both"/>
        <w:rPr>
          <w:b/>
          <w:color w:val="000000" w:themeColor="text1"/>
          <w:sz w:val="24"/>
        </w:rPr>
      </w:pPr>
      <w:r w:rsidRPr="001614C6">
        <w:rPr>
          <w:b/>
          <w:color w:val="000000" w:themeColor="text1"/>
          <w:sz w:val="24"/>
        </w:rPr>
        <w:t>3.</w:t>
      </w:r>
      <w:r w:rsidRPr="001614C6">
        <w:rPr>
          <w:color w:val="000000" w:themeColor="text1"/>
          <w:sz w:val="24"/>
        </w:rPr>
        <w:t xml:space="preserve"> L'éternité est dite "toute à la fois", non parce qu'elle a des parties, mais parce que rien ne lui manque. </w:t>
      </w:r>
    </w:p>
    <w:p w14:paraId="02B708AF" w14:textId="77777777" w:rsidR="001614C6" w:rsidRPr="001614C6" w:rsidRDefault="001614C6" w:rsidP="001614C6">
      <w:pPr>
        <w:jc w:val="both"/>
        <w:rPr>
          <w:b/>
          <w:color w:val="000000" w:themeColor="text1"/>
          <w:sz w:val="24"/>
        </w:rPr>
      </w:pPr>
      <w:r w:rsidRPr="001614C6">
        <w:rPr>
          <w:b/>
          <w:color w:val="000000" w:themeColor="text1"/>
          <w:sz w:val="24"/>
        </w:rPr>
        <w:t>4.</w:t>
      </w:r>
      <w:r w:rsidRPr="001614C6">
        <w:rPr>
          <w:color w:val="000000" w:themeColor="text1"/>
          <w:sz w:val="24"/>
        </w:rPr>
        <w:t xml:space="preserve"> De même que Dieu, alors qu'il est incorporel, reçoit métaphoriquement dans l'Écriture des noms de réalités corporelles, ainsi l'éternité existant "toute à la fois" reçoit des noms qui désignent la succession temporelle. </w:t>
      </w:r>
    </w:p>
    <w:p w14:paraId="42D4E5D6" w14:textId="77777777" w:rsidR="001614C6" w:rsidRPr="001614C6" w:rsidRDefault="001614C6" w:rsidP="001614C6">
      <w:pPr>
        <w:jc w:val="both"/>
        <w:rPr>
          <w:b/>
          <w:color w:val="000000" w:themeColor="text1"/>
          <w:sz w:val="24"/>
        </w:rPr>
      </w:pPr>
      <w:r w:rsidRPr="001614C6">
        <w:rPr>
          <w:b/>
          <w:color w:val="000000" w:themeColor="text1"/>
          <w:sz w:val="24"/>
        </w:rPr>
        <w:t>5.</w:t>
      </w:r>
      <w:r w:rsidRPr="001614C6">
        <w:rPr>
          <w:color w:val="000000" w:themeColor="text1"/>
          <w:sz w:val="24"/>
        </w:rPr>
        <w:t xml:space="preserve"> Dans le temps, il y a deux choses à considérer: le temps lui-même, qui est successif; et l'instant, essentiellement imparfait. C'est pourquoi la définition de l'éternité dit qu'elle est "toute à la fois" pour exclure le temps, et "parfaite" pour exclure l'instant. </w:t>
      </w:r>
    </w:p>
    <w:p w14:paraId="7C82086D" w14:textId="77777777" w:rsidR="001614C6" w:rsidRPr="001614C6" w:rsidRDefault="001614C6" w:rsidP="001614C6">
      <w:pPr>
        <w:jc w:val="both"/>
        <w:rPr>
          <w:color w:val="000000" w:themeColor="text1"/>
          <w:sz w:val="24"/>
        </w:rPr>
      </w:pPr>
      <w:r w:rsidRPr="001614C6">
        <w:rPr>
          <w:b/>
          <w:color w:val="000000" w:themeColor="text1"/>
          <w:sz w:val="24"/>
        </w:rPr>
        <w:t>6.</w:t>
      </w:r>
      <w:r w:rsidRPr="001614C6">
        <w:rPr>
          <w:color w:val="000000" w:themeColor="text1"/>
          <w:sz w:val="24"/>
        </w:rPr>
        <w:t xml:space="preserve"> Ce qui est possédé, on le tient fermement et tranquillement. C'est donc pour signifier l'immutabilité et l'indéfectibilité de l'éternité qu'on a choisi le terme "possession". </w:t>
      </w:r>
    </w:p>
    <w:p w14:paraId="238A2B98" w14:textId="77777777" w:rsidR="001614C6" w:rsidRPr="001614C6" w:rsidRDefault="001614C6" w:rsidP="001614C6">
      <w:pPr>
        <w:jc w:val="both"/>
        <w:rPr>
          <w:color w:val="000000" w:themeColor="text1"/>
          <w:sz w:val="24"/>
        </w:rPr>
      </w:pPr>
    </w:p>
    <w:p w14:paraId="06B73293" w14:textId="77777777" w:rsidR="001614C6" w:rsidRPr="001614C6" w:rsidRDefault="001614C6" w:rsidP="001614C6">
      <w:pPr>
        <w:pStyle w:val="Titre2"/>
        <w:rPr>
          <w:color w:val="000000" w:themeColor="text1"/>
        </w:rPr>
      </w:pPr>
    </w:p>
    <w:p w14:paraId="3D1BE866" w14:textId="77777777" w:rsidR="001614C6" w:rsidRPr="001614C6" w:rsidRDefault="001614C6" w:rsidP="001614C6">
      <w:pPr>
        <w:pStyle w:val="Titre2"/>
        <w:rPr>
          <w:color w:val="000000" w:themeColor="text1"/>
        </w:rPr>
      </w:pPr>
      <w:bookmarkStart w:id="6" w:name="_Toc83400247"/>
      <w:r w:rsidRPr="001614C6">
        <w:rPr>
          <w:color w:val="000000" w:themeColor="text1"/>
        </w:rPr>
        <w:t>ARTICLE 2: Dieu est-il éternel?</w:t>
      </w:r>
      <w:bookmarkEnd w:id="6"/>
      <w:r w:rsidRPr="001614C6">
        <w:rPr>
          <w:color w:val="000000" w:themeColor="text1"/>
        </w:rPr>
        <w:t xml:space="preserve"> </w:t>
      </w:r>
    </w:p>
    <w:p w14:paraId="72AF7754" w14:textId="77777777" w:rsidR="001614C6" w:rsidRPr="001614C6" w:rsidRDefault="001614C6" w:rsidP="001614C6">
      <w:pPr>
        <w:jc w:val="both"/>
        <w:rPr>
          <w:b/>
          <w:color w:val="000000" w:themeColor="text1"/>
          <w:sz w:val="24"/>
        </w:rPr>
      </w:pPr>
      <w:r w:rsidRPr="001614C6">
        <w:rPr>
          <w:b/>
          <w:color w:val="000000" w:themeColor="text1"/>
          <w:sz w:val="24"/>
        </w:rPr>
        <w:t>Objections:</w:t>
      </w:r>
    </w:p>
    <w:p w14:paraId="5081CF65"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Il semble que non, car rien qui soit fait ne peut être dit de Dieu. Or, l'éternité est quelque chose de fait, si l'on en croit ces paroles de Boèce: "L'instant qui court fait le temps; l'instant qui demeure fait l'éternité." De son côté S. Augustin dit: "Dieu est l'auteur de l'éternité." </w:t>
      </w:r>
    </w:p>
    <w:p w14:paraId="1EFE3587"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Ce qui est avant l'éternité et ce qui est après elle n'est pas à la mesure de l'éternité. Or, selon le Livre des Causes, "Dieu est avant l'éternité"; et selon l'Exode (15, 18 Vg), il est aussi après l'éternité, puisqu'il est dit: "Le Seigneur régnera éternellement et au-delà." </w:t>
      </w:r>
    </w:p>
    <w:p w14:paraId="19583BBC" w14:textId="77777777" w:rsidR="001614C6" w:rsidRPr="001614C6" w:rsidRDefault="001614C6" w:rsidP="001614C6">
      <w:pPr>
        <w:jc w:val="both"/>
        <w:rPr>
          <w:b/>
          <w:color w:val="000000" w:themeColor="text1"/>
          <w:sz w:val="24"/>
        </w:rPr>
      </w:pPr>
      <w:r w:rsidRPr="001614C6">
        <w:rPr>
          <w:b/>
          <w:color w:val="000000" w:themeColor="text1"/>
          <w:sz w:val="24"/>
        </w:rPr>
        <w:t>3.</w:t>
      </w:r>
      <w:r w:rsidRPr="001614C6">
        <w:rPr>
          <w:color w:val="000000" w:themeColor="text1"/>
          <w:sz w:val="24"/>
        </w:rPr>
        <w:t xml:space="preserve"> L'éternité est une certaine mesure, une mesure de durée. Mais il ne convient pas à Dieu d'être mesuré. Il ne lui convient donc pas d'être éternel. </w:t>
      </w:r>
    </w:p>
    <w:p w14:paraId="68F85DE8" w14:textId="77777777" w:rsidR="001614C6" w:rsidRPr="001614C6" w:rsidRDefault="001614C6" w:rsidP="001614C6">
      <w:pPr>
        <w:jc w:val="both"/>
        <w:rPr>
          <w:b/>
          <w:color w:val="000000" w:themeColor="text1"/>
          <w:sz w:val="24"/>
        </w:rPr>
      </w:pPr>
      <w:r w:rsidRPr="001614C6">
        <w:rPr>
          <w:b/>
          <w:color w:val="000000" w:themeColor="text1"/>
          <w:sz w:val="24"/>
        </w:rPr>
        <w:t>4.</w:t>
      </w:r>
      <w:r w:rsidRPr="001614C6">
        <w:rPr>
          <w:color w:val="000000" w:themeColor="text1"/>
          <w:sz w:val="24"/>
        </w:rPr>
        <w:t xml:space="preserve"> Dans l'éternité il n'y a ni présent, ni passé, ni futur, puisqu'elle est "toute à la fois" comme on l'a dit. Mais l'Écriture emploie, pour parler de Dieu, des verbes au présent, au passé et au futur. Donc Dieu n'est pas éternel. </w:t>
      </w:r>
    </w:p>
    <w:p w14:paraId="1B37797B" w14:textId="77777777" w:rsidR="001614C6" w:rsidRPr="001614C6" w:rsidRDefault="001614C6" w:rsidP="001614C6">
      <w:pPr>
        <w:jc w:val="both"/>
        <w:rPr>
          <w:b/>
          <w:color w:val="000000" w:themeColor="text1"/>
          <w:sz w:val="24"/>
        </w:rPr>
      </w:pPr>
      <w:r w:rsidRPr="001614C6">
        <w:rPr>
          <w:b/>
          <w:color w:val="000000" w:themeColor="text1"/>
          <w:sz w:val="24"/>
        </w:rPr>
        <w:t>Cependant:</w:t>
      </w:r>
    </w:p>
    <w:p w14:paraId="3A3C2240" w14:textId="77777777" w:rsidR="001614C6" w:rsidRPr="001614C6" w:rsidRDefault="001614C6" w:rsidP="001614C6">
      <w:pPr>
        <w:jc w:val="both"/>
        <w:rPr>
          <w:color w:val="000000" w:themeColor="text1"/>
          <w:sz w:val="24"/>
        </w:rPr>
      </w:pPr>
      <w:r w:rsidRPr="001614C6">
        <w:rPr>
          <w:color w:val="000000" w:themeColor="text1"/>
          <w:sz w:val="24"/>
        </w:rPr>
        <w:t xml:space="preserve">on dit dans le Symbole de S. Athanase: "Éternel est le Père, éternel est le Fils, éternel est le Saint-Esprit." </w:t>
      </w:r>
    </w:p>
    <w:p w14:paraId="2FFABE6D" w14:textId="77777777" w:rsidR="001614C6" w:rsidRPr="001614C6" w:rsidRDefault="001614C6" w:rsidP="001614C6">
      <w:pPr>
        <w:jc w:val="both"/>
        <w:rPr>
          <w:b/>
          <w:color w:val="000000" w:themeColor="text1"/>
          <w:sz w:val="24"/>
        </w:rPr>
      </w:pPr>
      <w:r w:rsidRPr="001614C6">
        <w:rPr>
          <w:b/>
          <w:color w:val="000000" w:themeColor="text1"/>
          <w:sz w:val="24"/>
        </w:rPr>
        <w:t>Conclusion:</w:t>
      </w:r>
    </w:p>
    <w:p w14:paraId="416838E2" w14:textId="77777777" w:rsidR="001614C6" w:rsidRPr="001614C6" w:rsidRDefault="001614C6" w:rsidP="001614C6">
      <w:pPr>
        <w:jc w:val="both"/>
        <w:rPr>
          <w:color w:val="000000" w:themeColor="text1"/>
          <w:sz w:val="24"/>
        </w:rPr>
      </w:pPr>
      <w:r w:rsidRPr="001614C6">
        <w:rPr>
          <w:color w:val="000000" w:themeColor="text1"/>
          <w:sz w:val="24"/>
        </w:rPr>
        <w:t xml:space="preserve">Selon sa raison formelle, l'éternité est consécutive à l'immutabilité, comme le temps est consécutif au mouvement, ainsi que nous venons de le voir. Aussi, puisque Dieu est absolument immuable, il lui appartient absolument aussi d'être éternel. Et non seulement il est éternel, mais il est son éternité, alors que nulle autre chose n'est sa propre durée, n'étant pas son être. Dieu, au contraire, est son être parfaitement simple, et c'est pourquoi, de même qu'il est sa propre essence, il est aussi son éternité. </w:t>
      </w:r>
    </w:p>
    <w:p w14:paraId="565B1569" w14:textId="77777777" w:rsidR="001614C6" w:rsidRPr="001614C6" w:rsidRDefault="001614C6" w:rsidP="001614C6">
      <w:pPr>
        <w:jc w:val="both"/>
        <w:rPr>
          <w:b/>
          <w:color w:val="000000" w:themeColor="text1"/>
          <w:sz w:val="24"/>
        </w:rPr>
      </w:pPr>
      <w:r w:rsidRPr="001614C6">
        <w:rPr>
          <w:b/>
          <w:color w:val="000000" w:themeColor="text1"/>
          <w:sz w:val="24"/>
        </w:rPr>
        <w:t>Solutions:</w:t>
      </w:r>
    </w:p>
    <w:p w14:paraId="7F5138C7"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Quand on dit que le présent immobile fait l'éternité, c'est selon notre façon de concevoir. De même que la perception du temps en concevant que le présent s'écoule, est causée en nous par la perception de l'écoulement de l'instant, ainsi l'idée de l'éternité est causée en nous lorsque nous concevons un instant immobile. Quant à ce que dit S. Augustin, que "Dieu est l'auteur de l'éternité", il faut l'entendre d'une éternité participée; car Dieu communique son éternité à certains êtres, comme il leur communique son immutabilité. </w:t>
      </w:r>
    </w:p>
    <w:p w14:paraId="69FC301D" w14:textId="77777777" w:rsidR="001614C6" w:rsidRPr="001614C6" w:rsidRDefault="001614C6" w:rsidP="001614C6">
      <w:pPr>
        <w:jc w:val="both"/>
        <w:rPr>
          <w:color w:val="000000" w:themeColor="text1"/>
          <w:sz w:val="24"/>
        </w:rPr>
      </w:pPr>
      <w:r w:rsidRPr="001614C6">
        <w:rPr>
          <w:b/>
          <w:color w:val="000000" w:themeColor="text1"/>
          <w:sz w:val="24"/>
        </w:rPr>
        <w:t>2.</w:t>
      </w:r>
      <w:r w:rsidRPr="001614C6">
        <w:rPr>
          <w:color w:val="000000" w:themeColor="text1"/>
          <w:sz w:val="24"/>
        </w:rPr>
        <w:t xml:space="preserve"> Cela résout la deuxième objection. Car s'il est dit que Dieu est avant l'éternité, cela s'entend de l'éternité telle qu'elle est communiquée aux substances immatérielles. Aussi est-il écrit au même livre que "l'intelligence est égalée à l'éternité" 1. Quant au texte de l'Exode: "Dieu régnera pour l'éternité et au-delà", il faut savoir que "éternité" est pris ici pour "un siècle", comme le porte une autre version. Ainsi donc Dieu règne au-delà de l'éternité, parce qu'il dure au-delà de tout siècle, c'est-à-dire au-delà de toute durée déterminée, car les siècles ne sont qu'une période, selon Aristote. </w:t>
      </w:r>
    </w:p>
    <w:p w14:paraId="0ACEB243" w14:textId="77777777" w:rsidR="001614C6" w:rsidRPr="001614C6" w:rsidRDefault="001614C6" w:rsidP="001614C6">
      <w:pPr>
        <w:jc w:val="both"/>
        <w:rPr>
          <w:b/>
          <w:color w:val="000000" w:themeColor="text1"/>
          <w:sz w:val="24"/>
        </w:rPr>
      </w:pPr>
      <w:r w:rsidRPr="001614C6">
        <w:rPr>
          <w:color w:val="000000" w:themeColor="text1"/>
          <w:sz w:val="24"/>
        </w:rPr>
        <w:t xml:space="preserve">Ou bien, on dit que Dieu règne au-delà de l'éternité parce que, même si quelque chose existait toujours (par exemple le mouvement du ciel pour certains philosophes), Dieu régnerait encore au-delà, en tant que son règne est tout entier simultané. </w:t>
      </w:r>
    </w:p>
    <w:p w14:paraId="36997321" w14:textId="77777777" w:rsidR="001614C6" w:rsidRPr="001614C6" w:rsidRDefault="001614C6" w:rsidP="001614C6">
      <w:pPr>
        <w:jc w:val="both"/>
        <w:rPr>
          <w:b/>
          <w:color w:val="000000" w:themeColor="text1"/>
          <w:sz w:val="24"/>
        </w:rPr>
      </w:pPr>
      <w:r w:rsidRPr="001614C6">
        <w:rPr>
          <w:b/>
          <w:color w:val="000000" w:themeColor="text1"/>
          <w:sz w:val="24"/>
        </w:rPr>
        <w:t>3.</w:t>
      </w:r>
      <w:r w:rsidRPr="001614C6">
        <w:rPr>
          <w:color w:val="000000" w:themeColor="text1"/>
          <w:sz w:val="24"/>
        </w:rPr>
        <w:t xml:space="preserve"> L'éternité n'est pas autre chose que Dieu lui-même. Quand on dit qu'il est éternel, on n'entend donc pas qu'il soit mesuré de quelque manière; mais la notion de mesure est introduite ici à cause de notre façon de concevoir. </w:t>
      </w:r>
    </w:p>
    <w:p w14:paraId="37E29B12" w14:textId="77777777" w:rsidR="001614C6" w:rsidRPr="001614C6" w:rsidRDefault="001614C6" w:rsidP="001614C6">
      <w:pPr>
        <w:jc w:val="both"/>
        <w:rPr>
          <w:color w:val="000000" w:themeColor="text1"/>
          <w:sz w:val="24"/>
        </w:rPr>
      </w:pPr>
      <w:r w:rsidRPr="001614C6">
        <w:rPr>
          <w:b/>
          <w:color w:val="000000" w:themeColor="text1"/>
          <w:sz w:val="24"/>
        </w:rPr>
        <w:t>4.</w:t>
      </w:r>
      <w:r w:rsidRPr="001614C6">
        <w:rPr>
          <w:color w:val="000000" w:themeColor="text1"/>
          <w:sz w:val="24"/>
        </w:rPr>
        <w:t xml:space="preserve"> On applique à Dieu des verbes de divers temps selon que son </w:t>
      </w:r>
      <w:r>
        <w:rPr>
          <w:color w:val="000000" w:themeColor="text1"/>
          <w:sz w:val="24"/>
        </w:rPr>
        <w:t xml:space="preserve">éternité inclut tous les temps, </w:t>
      </w:r>
      <w:r w:rsidRPr="001614C6">
        <w:rPr>
          <w:color w:val="000000" w:themeColor="text1"/>
          <w:sz w:val="24"/>
        </w:rPr>
        <w:t xml:space="preserve">mais non parce qu'il changerait selon le présent, le passé et le futur. </w:t>
      </w:r>
    </w:p>
    <w:p w14:paraId="0B63D277" w14:textId="77777777" w:rsidR="001614C6" w:rsidRPr="001614C6" w:rsidRDefault="001614C6" w:rsidP="001614C6">
      <w:pPr>
        <w:jc w:val="both"/>
        <w:rPr>
          <w:color w:val="000000" w:themeColor="text1"/>
          <w:sz w:val="24"/>
        </w:rPr>
      </w:pPr>
    </w:p>
    <w:p w14:paraId="0F8DD94E" w14:textId="77777777" w:rsidR="001614C6" w:rsidRPr="001614C6" w:rsidRDefault="001614C6" w:rsidP="001614C6">
      <w:pPr>
        <w:pStyle w:val="Titre2"/>
        <w:rPr>
          <w:color w:val="000000" w:themeColor="text1"/>
        </w:rPr>
      </w:pPr>
    </w:p>
    <w:p w14:paraId="4FD6300B" w14:textId="77777777" w:rsidR="001614C6" w:rsidRPr="001614C6" w:rsidRDefault="001614C6" w:rsidP="001614C6">
      <w:pPr>
        <w:pStyle w:val="Titre2"/>
        <w:rPr>
          <w:color w:val="000000" w:themeColor="text1"/>
        </w:rPr>
      </w:pPr>
      <w:bookmarkStart w:id="7" w:name="_Toc83400249"/>
      <w:r w:rsidRPr="001614C6">
        <w:rPr>
          <w:color w:val="000000" w:themeColor="text1"/>
        </w:rPr>
        <w:t>ARTICLE 3: Est-il propre à Dieu d'être éternel?</w:t>
      </w:r>
      <w:bookmarkEnd w:id="7"/>
      <w:r w:rsidRPr="001614C6">
        <w:rPr>
          <w:color w:val="000000" w:themeColor="text1"/>
        </w:rPr>
        <w:t xml:space="preserve"> </w:t>
      </w:r>
    </w:p>
    <w:p w14:paraId="66FE045D" w14:textId="77777777" w:rsidR="001614C6" w:rsidRPr="001614C6" w:rsidRDefault="001614C6" w:rsidP="001614C6">
      <w:pPr>
        <w:jc w:val="both"/>
        <w:rPr>
          <w:b/>
          <w:color w:val="000000" w:themeColor="text1"/>
          <w:sz w:val="24"/>
        </w:rPr>
      </w:pPr>
      <w:r w:rsidRPr="001614C6">
        <w:rPr>
          <w:b/>
          <w:color w:val="000000" w:themeColor="text1"/>
          <w:sz w:val="24"/>
        </w:rPr>
        <w:t>Objections:</w:t>
      </w:r>
    </w:p>
    <w:p w14:paraId="39FA52FB"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Il semble que l'éternité ne soit pas réservée à Dieu seul, car on lit dans Daniel (12, 3 Vg): "Ceux qui enseignent la justice à la multitude resplendiront comme les étoiles dans des éternités perpétuelles." Il n'y aurait pas plusieurs éternités si Dieu seul était éternel. </w:t>
      </w:r>
    </w:p>
    <w:p w14:paraId="534E2FF0"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Il est dit dans S. Matthieu (25, 41): "Allez, maudits, au feu éternel." Donc Dieu n'est pas le seul éternel. </w:t>
      </w:r>
    </w:p>
    <w:p w14:paraId="7991F256" w14:textId="77777777" w:rsidR="001614C6" w:rsidRPr="001614C6" w:rsidRDefault="001614C6" w:rsidP="001614C6">
      <w:pPr>
        <w:jc w:val="both"/>
        <w:rPr>
          <w:b/>
          <w:color w:val="000000" w:themeColor="text1"/>
          <w:sz w:val="24"/>
        </w:rPr>
      </w:pPr>
      <w:r w:rsidRPr="001614C6">
        <w:rPr>
          <w:b/>
          <w:color w:val="000000" w:themeColor="text1"/>
          <w:sz w:val="24"/>
        </w:rPr>
        <w:t>3.</w:t>
      </w:r>
      <w:r w:rsidRPr="001614C6">
        <w:rPr>
          <w:color w:val="000000" w:themeColor="text1"/>
          <w:sz w:val="24"/>
        </w:rPr>
        <w:t xml:space="preserve"> Tout ce qui est nécessaire est éternel; or il y a beaucoup de choses nécessaires: par exemple les principes de la démonstration et toutes les propositions démonstratives. </w:t>
      </w:r>
    </w:p>
    <w:p w14:paraId="6F0AB983" w14:textId="77777777" w:rsidR="001614C6" w:rsidRPr="001614C6" w:rsidRDefault="001614C6" w:rsidP="001614C6">
      <w:pPr>
        <w:jc w:val="both"/>
        <w:rPr>
          <w:b/>
          <w:color w:val="000000" w:themeColor="text1"/>
          <w:sz w:val="24"/>
        </w:rPr>
      </w:pPr>
      <w:r w:rsidRPr="001614C6">
        <w:rPr>
          <w:b/>
          <w:color w:val="000000" w:themeColor="text1"/>
          <w:sz w:val="24"/>
        </w:rPr>
        <w:t>Cependant:</w:t>
      </w:r>
    </w:p>
    <w:p w14:paraId="097BC291" w14:textId="77777777" w:rsidR="001614C6" w:rsidRPr="001614C6" w:rsidRDefault="001614C6" w:rsidP="001614C6">
      <w:pPr>
        <w:jc w:val="both"/>
        <w:rPr>
          <w:color w:val="000000" w:themeColor="text1"/>
          <w:sz w:val="24"/>
        </w:rPr>
      </w:pPr>
      <w:r w:rsidRPr="001614C6">
        <w:rPr>
          <w:color w:val="000000" w:themeColor="text1"/>
          <w:sz w:val="24"/>
        </w:rPr>
        <w:t xml:space="preserve">S. Augustin écrit: "Il n'y a que Dieu qui n'ait pas de commencement"; or ce qui a un commencement n'est pas éternel. </w:t>
      </w:r>
    </w:p>
    <w:p w14:paraId="6BE3DE69" w14:textId="77777777" w:rsidR="001614C6" w:rsidRPr="001614C6" w:rsidRDefault="001614C6" w:rsidP="001614C6">
      <w:pPr>
        <w:jc w:val="both"/>
        <w:rPr>
          <w:b/>
          <w:color w:val="000000" w:themeColor="text1"/>
          <w:sz w:val="24"/>
        </w:rPr>
      </w:pPr>
      <w:r w:rsidRPr="001614C6">
        <w:rPr>
          <w:b/>
          <w:color w:val="000000" w:themeColor="text1"/>
          <w:sz w:val="24"/>
        </w:rPr>
        <w:t>Conclusion:</w:t>
      </w:r>
    </w:p>
    <w:p w14:paraId="1FD842A8" w14:textId="77777777" w:rsidR="001614C6" w:rsidRPr="001614C6" w:rsidRDefault="001614C6" w:rsidP="001614C6">
      <w:pPr>
        <w:jc w:val="both"/>
        <w:rPr>
          <w:color w:val="000000" w:themeColor="text1"/>
          <w:sz w:val="24"/>
        </w:rPr>
      </w:pPr>
      <w:r w:rsidRPr="001614C6">
        <w:rPr>
          <w:color w:val="000000" w:themeColor="text1"/>
          <w:sz w:val="24"/>
        </w:rPr>
        <w:t xml:space="preserve">Il faut dire que l'éternité, entendue en son sens propre et véritable, se trouve en Dieu seul. Car l'éternité est une conséquence de l'immutabilité, comme il est évident d'après ce qui précède. Or, Dieu seul est absolument immuable, ainsi qu'on l'a montré, Toutefois, dans la mesure où ils reçoivent de lui l'immutabilité, certains êtres participent à ce titre de son éternité. </w:t>
      </w:r>
    </w:p>
    <w:p w14:paraId="4681D8B5" w14:textId="77777777" w:rsidR="001614C6" w:rsidRPr="001614C6" w:rsidRDefault="001614C6" w:rsidP="001614C6">
      <w:pPr>
        <w:jc w:val="both"/>
        <w:rPr>
          <w:color w:val="000000" w:themeColor="text1"/>
          <w:sz w:val="24"/>
        </w:rPr>
      </w:pPr>
      <w:r w:rsidRPr="001614C6">
        <w:rPr>
          <w:color w:val="000000" w:themeColor="text1"/>
          <w:sz w:val="24"/>
        </w:rPr>
        <w:t xml:space="preserve">Certains tiennent donc de Dieu l'immutabilité en ce qu'ils ne cessent jamais d'être, et c'est en ce sens qu'il est dit de la terre dans l'Ecclésiaste (1, 4 Vg): "Éternellement elle demeure." Également certaines choses, dans l'Écriture, sont dites éternelles en raison de leur durée, bien qu'elles soient corruptibles: c'est ainsi que dans le Psaume (75, 5 Vg) il est question "de montagnes éternelles". Et dans le Deutéronome (33, 15 Vg), on parle même des "fruits des collines éternelles". D'autres êtres participent plus largement à l'éternité de Dieu, étant exempts de toute mutabilité selon l'être et, en outre, selon l'opération, comme les anges et les bienheureux qui jouissent du Verbe. Car, à l'égard de cette vision du Verbe, il n'y a pas chez les saints de pensées successives, ainsi que l'explique S. Augustin. Aussi, ceux qui voient Dieu sont-ils dits, dans l'Évangile, posséder la vie éternelle, d'après ces paroles en S. Jean (17, 3): "La vie éternelle, c'est qu'ils te connaissent, toi, le seul Dieu véritable." </w:t>
      </w:r>
    </w:p>
    <w:p w14:paraId="7E638200" w14:textId="77777777" w:rsidR="001614C6" w:rsidRPr="001614C6" w:rsidRDefault="001614C6" w:rsidP="001614C6">
      <w:pPr>
        <w:jc w:val="both"/>
        <w:rPr>
          <w:b/>
          <w:color w:val="000000" w:themeColor="text1"/>
          <w:sz w:val="24"/>
        </w:rPr>
      </w:pPr>
      <w:r w:rsidRPr="001614C6">
        <w:rPr>
          <w:b/>
          <w:color w:val="000000" w:themeColor="text1"/>
          <w:sz w:val="24"/>
        </w:rPr>
        <w:t>Solutions:</w:t>
      </w:r>
    </w:p>
    <w:p w14:paraId="4A7F2991"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Quand on parle de plusieurs éternités, c'est par allusion à tous ceux qui participent de l'éternité par la contemplation de Dieu. </w:t>
      </w:r>
    </w:p>
    <w:p w14:paraId="0B6A8B5A"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Le feu de l'enfer est dit éternel uniquement parce qu'il n'a pas de fin. Il y a cependant, chez les damnés, des changements consécutifs à leurs peines elles-mêmes, selon ces paroles de Job (24, 19 Vg): "Ils passeront de l'eau des neiges à une chaleur intolérable." D'où l'on voit que dans l'enfer il n'y a pas de vraie éternité, mais plutôt une durée temporelle; et c'est ce qu'exprime le Psaume (81, 16 Vg) en ces termes: "Leur temps s'étendra dans les siècles." </w:t>
      </w:r>
    </w:p>
    <w:p w14:paraId="1170AFD9" w14:textId="77777777" w:rsidR="001614C6" w:rsidRPr="001614C6" w:rsidRDefault="001614C6" w:rsidP="001614C6">
      <w:pPr>
        <w:jc w:val="both"/>
        <w:rPr>
          <w:color w:val="000000" w:themeColor="text1"/>
          <w:sz w:val="24"/>
        </w:rPr>
      </w:pPr>
      <w:r w:rsidRPr="001614C6">
        <w:rPr>
          <w:b/>
          <w:color w:val="000000" w:themeColor="text1"/>
          <w:sz w:val="24"/>
        </w:rPr>
        <w:t>3.</w:t>
      </w:r>
      <w:r w:rsidRPr="001614C6">
        <w:rPr>
          <w:color w:val="000000" w:themeColor="text1"/>
          <w:sz w:val="24"/>
        </w:rPr>
        <w:t xml:space="preserve"> Le nécessaire n'est qu'un mode de la vérité; or, le vrai, selon le Philosophe, est "dans l'intelligence". Donc, le vrai et le nécessaire, s'ils sont éternels, le sont comme existant dans une intelligence éternelle, qui est uniquement l'intelligence divine. Il ne s'ensuit donc pas qu'il y ait, en dehors de Dieu, quelque chose d'éternel. </w:t>
      </w:r>
    </w:p>
    <w:p w14:paraId="2B16DB7E" w14:textId="77777777" w:rsidR="001614C6" w:rsidRPr="001614C6" w:rsidRDefault="001614C6" w:rsidP="001614C6">
      <w:pPr>
        <w:jc w:val="both"/>
        <w:rPr>
          <w:color w:val="000000" w:themeColor="text1"/>
          <w:sz w:val="24"/>
        </w:rPr>
      </w:pPr>
    </w:p>
    <w:p w14:paraId="26EF4B70" w14:textId="77777777" w:rsidR="001614C6" w:rsidRPr="001614C6" w:rsidRDefault="001614C6" w:rsidP="001614C6">
      <w:pPr>
        <w:pStyle w:val="Titre2"/>
        <w:rPr>
          <w:color w:val="000000" w:themeColor="text1"/>
        </w:rPr>
      </w:pPr>
      <w:bookmarkStart w:id="8" w:name="_Toc83400251"/>
      <w:r w:rsidRPr="001614C6">
        <w:rPr>
          <w:color w:val="000000" w:themeColor="text1"/>
        </w:rPr>
        <w:t>ARTICLE 4: L'éternité diffère-t-elle du temps?</w:t>
      </w:r>
      <w:bookmarkEnd w:id="8"/>
      <w:r w:rsidRPr="001614C6">
        <w:rPr>
          <w:color w:val="000000" w:themeColor="text1"/>
        </w:rPr>
        <w:t xml:space="preserve"> </w:t>
      </w:r>
    </w:p>
    <w:p w14:paraId="452DD949" w14:textId="77777777" w:rsidR="001614C6" w:rsidRDefault="001614C6" w:rsidP="001614C6">
      <w:pPr>
        <w:jc w:val="both"/>
        <w:rPr>
          <w:b/>
          <w:color w:val="000000" w:themeColor="text1"/>
          <w:sz w:val="24"/>
        </w:rPr>
      </w:pPr>
    </w:p>
    <w:p w14:paraId="0AF597F2" w14:textId="77777777" w:rsidR="001614C6" w:rsidRPr="001614C6" w:rsidRDefault="001614C6" w:rsidP="001614C6">
      <w:pPr>
        <w:jc w:val="both"/>
        <w:rPr>
          <w:b/>
          <w:color w:val="000000" w:themeColor="text1"/>
          <w:sz w:val="24"/>
        </w:rPr>
      </w:pPr>
      <w:r w:rsidRPr="001614C6">
        <w:rPr>
          <w:b/>
          <w:color w:val="000000" w:themeColor="text1"/>
          <w:sz w:val="24"/>
        </w:rPr>
        <w:t>Objections:</w:t>
      </w:r>
    </w:p>
    <w:p w14:paraId="0AD2CAE7"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Il semble que l'éternité ne soit pas autre chose que le temps. Car il est impossible à deux mesures de durée de coexister, à moins que l'une soit une partie de l'autre; ainsi deux jours, deux heures, n'existent pas simultanément; mais le jour et l'heure sont simultanés parce que l'heure est une partie du jour. Or, l'éternité et le temps sont simultanés, et l'un et l'autre comportent, chacun à sa manière, ce caractère d'être une mesure de durée. Comme ce n'est pas l'éternité qui fait partie du temps, car elle le déborde et l'inclut, il semble donc que le temps soit une partie de l'éternité, et non autre chose qu'elle. </w:t>
      </w:r>
    </w:p>
    <w:p w14:paraId="53BEA4EF"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Le Philosophe assure que l'instant temporel demeure le même dans tout le cours du temps. Mais la raison même d'éternité semble consister en cela qu'elle soit une même chose demeurant sans être divisée à travers tout le cours du temps. Donc l'éternité est l'instant temporel qui demeure. Mais l'instant du temps n'est pas autre chose substantiellement que le temps. Donc l'éternité n'est pas autre chose, substantiellement, que le temps. </w:t>
      </w:r>
    </w:p>
    <w:p w14:paraId="53CA3452" w14:textId="77777777" w:rsidR="001614C6" w:rsidRPr="001614C6" w:rsidRDefault="001614C6" w:rsidP="001614C6">
      <w:pPr>
        <w:jc w:val="both"/>
        <w:rPr>
          <w:b/>
          <w:color w:val="000000" w:themeColor="text1"/>
          <w:sz w:val="24"/>
        </w:rPr>
      </w:pPr>
      <w:r w:rsidRPr="001614C6">
        <w:rPr>
          <w:b/>
          <w:color w:val="000000" w:themeColor="text1"/>
          <w:sz w:val="24"/>
        </w:rPr>
        <w:t>3.</w:t>
      </w:r>
      <w:r w:rsidRPr="001614C6">
        <w:rPr>
          <w:color w:val="000000" w:themeColor="text1"/>
          <w:sz w:val="24"/>
        </w:rPr>
        <w:t xml:space="preserve"> De même que la mesure temporelle du mouvement premier mesure tous les mouvements de la nature, selon la Physique d'Aristote: ainsi semble-t-il que la mesure de durée du premier être soit la mesure de tous les êtres. Or l'éternité est la mesure du premier être, qui est l'être divin. Donc l'éternité est la mesure de tout être. Cependant, l'être des choses corruptibles est mesuré par le temps. Donc le temps est l'éternité même, ou quelque chose de l'éternité. </w:t>
      </w:r>
    </w:p>
    <w:p w14:paraId="0F462348" w14:textId="77777777" w:rsidR="001614C6" w:rsidRPr="001614C6" w:rsidRDefault="001614C6" w:rsidP="001614C6">
      <w:pPr>
        <w:jc w:val="both"/>
        <w:rPr>
          <w:b/>
          <w:color w:val="000000" w:themeColor="text1"/>
          <w:sz w:val="24"/>
        </w:rPr>
      </w:pPr>
      <w:r w:rsidRPr="001614C6">
        <w:rPr>
          <w:b/>
          <w:color w:val="000000" w:themeColor="text1"/>
          <w:sz w:val="24"/>
        </w:rPr>
        <w:t>Cependant:</w:t>
      </w:r>
    </w:p>
    <w:p w14:paraId="10C42D71" w14:textId="77777777" w:rsidR="001614C6" w:rsidRPr="001614C6" w:rsidRDefault="001614C6" w:rsidP="001614C6">
      <w:pPr>
        <w:jc w:val="both"/>
        <w:rPr>
          <w:color w:val="000000" w:themeColor="text1"/>
          <w:sz w:val="24"/>
        </w:rPr>
      </w:pPr>
      <w:r w:rsidRPr="001614C6">
        <w:rPr>
          <w:color w:val="000000" w:themeColor="text1"/>
          <w:sz w:val="24"/>
        </w:rPr>
        <w:t xml:space="preserve">l'éternité est "toute à la fois", alors que dans le temps il y a un avant et un après. Donc le temps et l'éternité ne sont pas identiques. </w:t>
      </w:r>
    </w:p>
    <w:p w14:paraId="511008F0" w14:textId="77777777" w:rsidR="001614C6" w:rsidRPr="001614C6" w:rsidRDefault="001614C6" w:rsidP="001614C6">
      <w:pPr>
        <w:jc w:val="both"/>
        <w:rPr>
          <w:b/>
          <w:color w:val="000000" w:themeColor="text1"/>
          <w:sz w:val="24"/>
        </w:rPr>
      </w:pPr>
      <w:r w:rsidRPr="001614C6">
        <w:rPr>
          <w:b/>
          <w:color w:val="000000" w:themeColor="text1"/>
          <w:sz w:val="24"/>
        </w:rPr>
        <w:t>Conclusion:</w:t>
      </w:r>
    </w:p>
    <w:p w14:paraId="6F33C490" w14:textId="77777777" w:rsidR="001614C6" w:rsidRPr="001614C6" w:rsidRDefault="001614C6" w:rsidP="001614C6">
      <w:pPr>
        <w:jc w:val="both"/>
        <w:rPr>
          <w:color w:val="000000" w:themeColor="text1"/>
          <w:sz w:val="24"/>
        </w:rPr>
      </w:pPr>
      <w:r w:rsidRPr="001614C6">
        <w:rPr>
          <w:color w:val="000000" w:themeColor="text1"/>
          <w:sz w:val="24"/>
        </w:rPr>
        <w:t xml:space="preserve">Il est manifeste que le temps et l'éternité ne sont pas une même chose. Mais certains ont assigné pour cause à cette différence que l'éternité n'a ni commencement ni fin, alors que le temps a un commencement et une fin. Or cette différence est accidentelle et non essentielle. Car, à supposer que le temps ait toujours été et qu'il doive être toujours, selon le sentiment de ceux qui prêtent au ciel un mouvement sempiternel, il n'en resterait pas moins cette différence entre le temps et l'éternité, comme dit Boèce que l'éternité est toute à la fois, ce qui ne convient pas au temps, parce que l'éternité est la mesure de l'être permanent, et le temps la mesure du mouvement. </w:t>
      </w:r>
    </w:p>
    <w:p w14:paraId="3008BF4D" w14:textId="77777777" w:rsidR="001614C6" w:rsidRPr="001614C6" w:rsidRDefault="001614C6" w:rsidP="001614C6">
      <w:pPr>
        <w:jc w:val="both"/>
        <w:rPr>
          <w:color w:val="000000" w:themeColor="text1"/>
          <w:sz w:val="24"/>
        </w:rPr>
      </w:pPr>
      <w:r w:rsidRPr="001614C6">
        <w:rPr>
          <w:color w:val="000000" w:themeColor="text1"/>
          <w:sz w:val="24"/>
        </w:rPr>
        <w:t xml:space="preserve">Toutefois, si la différence relevée par ces philosophes est référée non plus aux mesures de durée entre elles, mais à ce qu'elles mesurent, elle fournit un autre argument. En effet, cela seulement est mesuré par le temps qui a son commencement et sa fin dans le temps, comme il est dit dans la Physique d'Aristote. Si le mouvement du ciel durait toujours, le temps ne le mesurerait pas selon sa durée totale, puisque l'infini n'a pas de mesure, mais il en mesurerait chacun des cycles, lesquels ont tous un commencement et une fin dans le temps. </w:t>
      </w:r>
    </w:p>
    <w:p w14:paraId="5A9FB188" w14:textId="77777777" w:rsidR="001614C6" w:rsidRPr="001614C6" w:rsidRDefault="001614C6" w:rsidP="001614C6">
      <w:pPr>
        <w:jc w:val="both"/>
        <w:rPr>
          <w:color w:val="000000" w:themeColor="text1"/>
          <w:sz w:val="24"/>
        </w:rPr>
      </w:pPr>
      <w:r w:rsidRPr="001614C6">
        <w:rPr>
          <w:color w:val="000000" w:themeColor="text1"/>
          <w:sz w:val="24"/>
        </w:rPr>
        <w:t xml:space="preserve">Cependant, des mesures elles-mêmes on peut encore tirer un autre argument, si l'on considère le commencement et la fin comme potentiels. En effet, à supposer que le temps dure toujours, on n'en pourrait pas moins, en en découpant des parties, marquer dans le temps un commencement et une fin, comme lorsque nous disons: le commencement et la fin du jour, ou de l'année. Or, cela ne peut se faire pour l'éternité. </w:t>
      </w:r>
    </w:p>
    <w:p w14:paraId="3B6A8FF7" w14:textId="77777777" w:rsidR="001614C6" w:rsidRPr="001614C6" w:rsidRDefault="001614C6" w:rsidP="001614C6">
      <w:pPr>
        <w:jc w:val="both"/>
        <w:rPr>
          <w:color w:val="000000" w:themeColor="text1"/>
          <w:sz w:val="24"/>
        </w:rPr>
      </w:pPr>
      <w:r w:rsidRPr="001614C6">
        <w:rPr>
          <w:color w:val="000000" w:themeColor="text1"/>
          <w:sz w:val="24"/>
        </w:rPr>
        <w:t xml:space="preserve">Mais ces différences sont des conséquences de la différence essentielle et fondamentale, à savoir que l'éternité est "toute à la fois", et non pas le temps. </w:t>
      </w:r>
    </w:p>
    <w:p w14:paraId="0221BD3E" w14:textId="77777777" w:rsidR="001614C6" w:rsidRPr="001614C6" w:rsidRDefault="001614C6" w:rsidP="001614C6">
      <w:pPr>
        <w:jc w:val="both"/>
        <w:rPr>
          <w:b/>
          <w:color w:val="000000" w:themeColor="text1"/>
          <w:sz w:val="24"/>
        </w:rPr>
      </w:pPr>
      <w:r w:rsidRPr="001614C6">
        <w:rPr>
          <w:b/>
          <w:color w:val="000000" w:themeColor="text1"/>
          <w:sz w:val="24"/>
        </w:rPr>
        <w:t>Solutions:</w:t>
      </w:r>
    </w:p>
    <w:p w14:paraId="6365A413" w14:textId="77777777" w:rsidR="001614C6" w:rsidRPr="001614C6" w:rsidRDefault="001614C6" w:rsidP="001614C6">
      <w:pPr>
        <w:jc w:val="both"/>
        <w:rPr>
          <w:b/>
          <w:color w:val="000000" w:themeColor="text1"/>
          <w:sz w:val="24"/>
        </w:rPr>
      </w:pPr>
      <w:r w:rsidRPr="001614C6">
        <w:rPr>
          <w:b/>
          <w:color w:val="000000" w:themeColor="text1"/>
          <w:sz w:val="24"/>
        </w:rPr>
        <w:t>1.</w:t>
      </w:r>
      <w:r w:rsidRPr="001614C6">
        <w:rPr>
          <w:color w:val="000000" w:themeColor="text1"/>
          <w:sz w:val="24"/>
        </w:rPr>
        <w:t xml:space="preserve"> Cet argument serait recevable si le temps et l'éternité étaient des mesures homogènes, ce qui manifestement n'est pas, si l'on considère ce que mesurent le temps et l'éternité. </w:t>
      </w:r>
    </w:p>
    <w:p w14:paraId="4D5461B8" w14:textId="77777777" w:rsidR="001614C6" w:rsidRPr="001614C6" w:rsidRDefault="001614C6" w:rsidP="001614C6">
      <w:pPr>
        <w:jc w:val="both"/>
        <w:rPr>
          <w:b/>
          <w:color w:val="000000" w:themeColor="text1"/>
          <w:sz w:val="24"/>
        </w:rPr>
      </w:pPr>
      <w:r w:rsidRPr="001614C6">
        <w:rPr>
          <w:b/>
          <w:color w:val="000000" w:themeColor="text1"/>
          <w:sz w:val="24"/>
        </w:rPr>
        <w:t>2.</w:t>
      </w:r>
      <w:r w:rsidRPr="001614C6">
        <w:rPr>
          <w:color w:val="000000" w:themeColor="text1"/>
          <w:sz w:val="24"/>
        </w:rPr>
        <w:t xml:space="preserve"> L'instant du temps demeure le même réellement dans tout le cours du temps, mais il change notionnellement. Car, l'instant du temps est au mobile ce que le temps est au mouvement. Or le mobile demeure réellement le même dans tout le cours du temps, mais il change notionnellement, étant ici, puis là, et c'est cette succession qui est le mouvement. De la même manière, le flux de l'instant, selon qu'il change notionnellement, c'est le temps. Or, l'éternité demeure la même et réellement, et notionnellement. Aussi l'éternité n'est-elle pas l'instant du temps. </w:t>
      </w:r>
    </w:p>
    <w:p w14:paraId="3935A124" w14:textId="77777777" w:rsidR="001614C6" w:rsidRPr="001614C6" w:rsidRDefault="001614C6" w:rsidP="001614C6">
      <w:pPr>
        <w:jc w:val="both"/>
        <w:rPr>
          <w:color w:val="000000" w:themeColor="text1"/>
          <w:sz w:val="24"/>
        </w:rPr>
      </w:pPr>
      <w:r w:rsidRPr="001614C6">
        <w:rPr>
          <w:b/>
          <w:color w:val="000000" w:themeColor="text1"/>
          <w:sz w:val="24"/>
        </w:rPr>
        <w:t>3.</w:t>
      </w:r>
      <w:r w:rsidRPr="001614C6">
        <w:rPr>
          <w:color w:val="000000" w:themeColor="text1"/>
          <w:sz w:val="24"/>
        </w:rPr>
        <w:t xml:space="preserve"> De même que l'éternité est la mesure propre de l'être même, ainsi le temps est-il la mesure propre du mouvement. Donc, selon qu'un être s'écarte de l'immobilité propre à l'être et se trouve soumis au changement, il s'écarte de l'éternité et il est soumis au temps. Donc l'être des choses corruptibles, étant changeant, n'est pas mesuré par l'éternité, mais par le temps. En effet, le temps mesure non seulement ce qui change actuellement, mais ce qui est soumis au changement. Aussi ne mesure-t-il pas seulement le mouvement, mais aussi le repos, qui affecte ce qui, fait pour se mouvoir, ne se meut pas actuellement. </w:t>
      </w:r>
    </w:p>
    <w:p w14:paraId="5973BEFD" w14:textId="77777777" w:rsidR="00B17A76" w:rsidRPr="001614C6" w:rsidRDefault="00B17A76">
      <w:pPr>
        <w:rPr>
          <w:color w:val="000000" w:themeColor="text1"/>
        </w:rPr>
      </w:pPr>
    </w:p>
    <w:sectPr w:rsidR="00B17A76" w:rsidRPr="001614C6" w:rsidSect="001604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00"/>
    <w:family w:val="auto"/>
    <w:pitch w:val="variable"/>
    <w:sig w:usb0="E00002FF" w:usb1="4000ACFF" w:usb2="00000001" w:usb3="00000000" w:csb0="0000019F" w:csb1="00000000"/>
  </w:font>
  <w:font w:name="Times New Roman">
    <w:altName w:val="??___?"/>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C6"/>
    <w:rsid w:val="00142BDE"/>
    <w:rsid w:val="001604FB"/>
    <w:rsid w:val="001614C6"/>
    <w:rsid w:val="00B17A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CA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4C6"/>
    <w:rPr>
      <w:rFonts w:ascii="Times New Roman" w:eastAsia="Times New Roman" w:hAnsi="Times New Roman" w:cs="Times New Roman"/>
      <w:sz w:val="20"/>
      <w:szCs w:val="20"/>
      <w:lang w:eastAsia="fr-FR" w:bidi="he-IL"/>
    </w:rPr>
  </w:style>
  <w:style w:type="paragraph" w:styleId="Titre1">
    <w:name w:val="heading 1"/>
    <w:basedOn w:val="Normal"/>
    <w:next w:val="Normal"/>
    <w:link w:val="Titre1Car"/>
    <w:autoRedefine/>
    <w:qFormat/>
    <w:rsid w:val="001614C6"/>
    <w:pPr>
      <w:keepNext/>
      <w:jc w:val="both"/>
      <w:outlineLvl w:val="0"/>
    </w:pPr>
    <w:rPr>
      <w:b/>
      <w:color w:val="FF0000"/>
      <w:sz w:val="28"/>
      <w:szCs w:val="28"/>
    </w:rPr>
  </w:style>
  <w:style w:type="paragraph" w:styleId="Titre2">
    <w:name w:val="heading 2"/>
    <w:basedOn w:val="Normal"/>
    <w:link w:val="Titre2Car"/>
    <w:autoRedefine/>
    <w:qFormat/>
    <w:rsid w:val="001614C6"/>
    <w:pPr>
      <w:jc w:val="both"/>
      <w:outlineLvl w:val="1"/>
    </w:pPr>
    <w:rPr>
      <w:b/>
      <w:bCs/>
      <w:i/>
      <w:iCs/>
      <w:color w:val="008000"/>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614C6"/>
    <w:rPr>
      <w:rFonts w:ascii="Times New Roman" w:eastAsia="Times New Roman" w:hAnsi="Times New Roman" w:cs="Times New Roman"/>
      <w:b/>
      <w:color w:val="FF0000"/>
      <w:sz w:val="28"/>
      <w:szCs w:val="28"/>
      <w:lang w:eastAsia="fr-FR" w:bidi="he-IL"/>
    </w:rPr>
  </w:style>
  <w:style w:type="character" w:customStyle="1" w:styleId="Titre2Car">
    <w:name w:val="Titre 2 Car"/>
    <w:basedOn w:val="Policepardfaut"/>
    <w:link w:val="Titre2"/>
    <w:rsid w:val="001614C6"/>
    <w:rPr>
      <w:rFonts w:ascii="Times New Roman" w:eastAsia="Times New Roman" w:hAnsi="Times New Roman" w:cs="Times New Roman"/>
      <w:b/>
      <w:bCs/>
      <w:i/>
      <w:iCs/>
      <w:color w:val="008000"/>
      <w:u w:val="single"/>
      <w:lang w:eastAsia="fr-FR" w:bidi="he-IL"/>
    </w:rPr>
  </w:style>
  <w:style w:type="character" w:styleId="Lienhypertexte">
    <w:name w:val="Hyperlink"/>
    <w:basedOn w:val="Policepardfaut"/>
    <w:uiPriority w:val="99"/>
    <w:unhideWhenUsed/>
    <w:rsid w:val="00161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4087</Words>
  <Characters>22483</Characters>
  <Application>Microsoft Macintosh Word</Application>
  <DocSecurity>0</DocSecurity>
  <Lines>187</Lines>
  <Paragraphs>53</Paragraphs>
  <ScaleCrop>false</ScaleCrop>
  <LinksUpToDate>false</LinksUpToDate>
  <CharactersWithSpaces>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2018-10-10T06:42:00Z</dcterms:created>
  <dcterms:modified xsi:type="dcterms:W3CDTF">2018-10-10T06:52:00Z</dcterms:modified>
</cp:coreProperties>
</file>